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9336A"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6CAA1C7" wp14:editId="36AD36EB">
                <wp:simplePos x="0" y="0"/>
                <wp:positionH relativeFrom="column">
                  <wp:posOffset>-123328</wp:posOffset>
                </wp:positionH>
                <wp:positionV relativeFrom="paragraph">
                  <wp:posOffset>262062</wp:posOffset>
                </wp:positionV>
                <wp:extent cx="826936" cy="0"/>
                <wp:effectExtent l="0" t="95250" r="1143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3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5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ECMgIAADQ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IYT4djjOgplJDidM9Y&#10;519w3aLglFgKFVpGCrK9dj7wIMUpJRwrvRRSxrFLhTogO01HaRqvOC0FC+GQ6OxmPZcWbQlIJ78a&#10;T69GsSyIPEyz+k6xCNdwwhZH3xMhDz48L1XAg1qA0NE7aOPdNJ0uJotJ3ssH40UvT6uq93w5z3vj&#10;ZfZsVA2r+bzK3gdqWV40gjGuAruTTrP873Rw/DEHhZ2Vem5E8hg9dgzIntZIOg4zzO+ghLVm+5U9&#10;DRmkGZOP3yho/+Ee/IefffYLAAD//wMAUEsDBBQABgAIAAAAIQDtHHvo3QAAAAkBAAAPAAAAZHJz&#10;L2Rvd25yZXYueG1sTI/BTsMwDIbvSHuHyEjctrRlTKM0ncYkLsBl3Xbg5jWmrUicqsm28vZk4gBH&#10;259+f3+xGq0RZxp851hBOktAENdOd9wo2O9epksQPiBrNI5JwTd5WJWTmwJz7S68pXMVGhFD2Oeo&#10;oA2hz6X0dUsW/cz1xPH26QaLIY5DI/WAlxhujcySZCEtdhw/tNjTpqX6qzpZBYfnB5N9bORYv+7e&#10;MdNbW715q9Td7bh+AhFoDH8wXPWjOpTR6ehOrL0wCqbp4zyiCubpPYgrkCaxy/F3IctC/m9Q/gAA&#10;AP//AwBQSwECLQAUAAYACAAAACEAtoM4kv4AAADhAQAAEwAAAAAAAAAAAAAAAAAAAAAAW0NvbnRl&#10;bnRfVHlwZXNdLnhtbFBLAQItABQABgAIAAAAIQA4/SH/1gAAAJQBAAALAAAAAAAAAAAAAAAAAC8B&#10;AABfcmVscy8ucmVsc1BLAQItABQABgAIAAAAIQCtKvECMgIAADQEAAAOAAAAAAAAAAAAAAAAAC4C&#10;AABkcnMvZTJvRG9jLnhtbFBLAQItABQABgAIAAAAIQDtHHvo3QAAAAkBAAAPAAAAAAAAAAAAAAAA&#10;AIwEAABkcnMvZG93bnJldi54bWxQSwUGAAAAAAQABADzAAAAlgU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天津市统计局数字档案室应用系统建设</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93FA9">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FA5471" w:rsidRPr="00FA5471">
        <w:rPr>
          <w:rFonts w:eastAsia="黑体"/>
          <w:spacing w:val="40"/>
          <w:w w:val="66"/>
          <w:sz w:val="32"/>
          <w:szCs w:val="32"/>
        </w:rPr>
        <w:t>0701</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49336A">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C67B4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49336A" w:rsidRPr="0049336A">
        <w:rPr>
          <w:rFonts w:ascii="Times New Roman" w:eastAsiaTheme="minorEastAsia" w:hAnsi="Times New Roman" w:cs="Times New Roman" w:hint="eastAsia"/>
          <w:color w:val="auto"/>
          <w:szCs w:val="32"/>
        </w:rPr>
        <w:t>天津市统计局</w:t>
      </w:r>
      <w:r w:rsidRPr="00750AB2">
        <w:rPr>
          <w:rFonts w:ascii="Times New Roman" w:eastAsiaTheme="minorEastAsia" w:hAnsi="Times New Roman" w:cs="Times New Roman"/>
          <w:color w:val="auto"/>
          <w:szCs w:val="32"/>
        </w:rPr>
        <w:t>委托，天津市政府采购中心将以公开招标方</w:t>
      </w:r>
      <w:r w:rsidRPr="00C67B47">
        <w:rPr>
          <w:rFonts w:ascii="Times New Roman" w:eastAsiaTheme="minorEastAsia" w:hAnsi="Times New Roman" w:cs="Times New Roman"/>
          <w:color w:val="auto"/>
          <w:szCs w:val="32"/>
        </w:rPr>
        <w:t>式，对</w:t>
      </w:r>
      <w:r w:rsidR="0049336A" w:rsidRPr="00C67B47">
        <w:rPr>
          <w:rFonts w:ascii="Times New Roman" w:eastAsiaTheme="minorEastAsia" w:hAnsi="Times New Roman" w:cs="Times New Roman" w:hint="eastAsia"/>
          <w:color w:val="auto"/>
          <w:szCs w:val="32"/>
        </w:rPr>
        <w:t>天津市统计局数字档案室应用系统建设项目</w:t>
      </w:r>
      <w:r w:rsidRPr="00C67B4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67B47">
        <w:rPr>
          <w:rFonts w:ascii="Times New Roman" w:eastAsia="宋体" w:hAnsi="Times New Roman" w:cs="Times New Roman" w:hint="eastAsia"/>
          <w:color w:val="auto"/>
          <w:szCs w:val="32"/>
        </w:rPr>
        <w:t>本项目为远程招投标，一律不接受纸质投标文件，只接受加盖投标人电子签章的</w:t>
      </w:r>
      <w:r w:rsidR="007C5B96" w:rsidRPr="00C67B47">
        <w:rPr>
          <w:rFonts w:ascii="Times New Roman" w:eastAsia="宋体" w:hAnsi="Times New Roman" w:cs="Times New Roman" w:hint="eastAsia"/>
          <w:color w:val="auto"/>
          <w:szCs w:val="32"/>
        </w:rPr>
        <w:t>电子投标文件</w:t>
      </w:r>
      <w:r w:rsidRPr="00C67B47">
        <w:rPr>
          <w:rFonts w:ascii="Times New Roman" w:eastAsia="宋体" w:hAnsi="Times New Roman" w:cs="Times New Roman" w:hint="eastAsia"/>
          <w:color w:val="auto"/>
          <w:szCs w:val="32"/>
        </w:rPr>
        <w:t>（</w:t>
      </w:r>
      <w:r w:rsidR="00352A52" w:rsidRPr="00C67B47">
        <w:rPr>
          <w:rFonts w:ascii="Times New Roman" w:eastAsia="宋体" w:hAnsi="Times New Roman" w:cs="Times New Roman" w:hint="eastAsia"/>
          <w:color w:val="auto"/>
          <w:szCs w:val="32"/>
        </w:rPr>
        <w:t>以通过天津公共资源电子签章客户端正确读取签章</w:t>
      </w:r>
      <w:r w:rsidR="00352A52">
        <w:rPr>
          <w:rFonts w:ascii="Times New Roman" w:eastAsia="宋体" w:hAnsi="Times New Roman" w:cs="Times New Roman" w:hint="eastAsia"/>
          <w:color w:val="auto"/>
          <w:szCs w:val="32"/>
        </w:rPr>
        <w:t>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9336A" w:rsidRPr="0049336A">
        <w:rPr>
          <w:rFonts w:ascii="Times New Roman" w:eastAsia="宋体" w:hAnsi="Times New Roman" w:cs="Times New Roman" w:hint="eastAsia"/>
          <w:color w:val="auto"/>
        </w:rPr>
        <w:t>天津市统计局数字档案室应用系统建设项目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593FA9">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FA5471" w:rsidRPr="00FA5471">
        <w:rPr>
          <w:rFonts w:ascii="Times New Roman" w:eastAsia="宋体" w:hAnsi="Times New Roman" w:cs="Times New Roman"/>
          <w:color w:val="auto"/>
        </w:rPr>
        <w:t>0701</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C67B47" w:rsidRDefault="009A418D" w:rsidP="00E92A1C">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第一包：</w:t>
      </w:r>
      <w:r w:rsidR="00BE0DD1" w:rsidRPr="00C67B47">
        <w:rPr>
          <w:rFonts w:ascii="Times New Roman" w:eastAsia="宋体" w:hAnsi="Times New Roman" w:cs="Times New Roman" w:hint="eastAsia"/>
          <w:color w:val="auto"/>
        </w:rPr>
        <w:t>数字档案室应用系统</w:t>
      </w:r>
      <w:r w:rsidR="009A252D" w:rsidRPr="00C67B47">
        <w:rPr>
          <w:rFonts w:ascii="Times New Roman" w:eastAsia="宋体" w:hAnsi="Times New Roman" w:cs="Times New Roman" w:hint="eastAsia"/>
          <w:color w:val="auto"/>
        </w:rPr>
        <w:t>软件开发</w:t>
      </w:r>
      <w:r w:rsidR="00BE0DD1" w:rsidRPr="00C67B47">
        <w:rPr>
          <w:rFonts w:ascii="Times New Roman" w:eastAsia="宋体" w:hAnsi="Times New Roman" w:cs="Times New Roman" w:hint="eastAsia"/>
          <w:color w:val="auto"/>
        </w:rPr>
        <w:t>服务及配套软硬件</w:t>
      </w:r>
      <w:r w:rsidR="00BE0DD1" w:rsidRPr="00EF1C62">
        <w:rPr>
          <w:rFonts w:ascii="Times New Roman" w:eastAsia="宋体" w:hAnsi="Times New Roman" w:cs="Times New Roman" w:hint="eastAsia"/>
          <w:color w:val="auto"/>
        </w:rPr>
        <w:t>采购</w:t>
      </w:r>
      <w:r w:rsidR="00103C6C" w:rsidRPr="00EF1C62">
        <w:rPr>
          <w:rFonts w:ascii="Times New Roman" w:eastAsia="宋体" w:hAnsi="Times New Roman" w:cs="Times New Roman" w:hint="eastAsia"/>
          <w:color w:val="auto"/>
        </w:rPr>
        <w:t>，合同履行期限</w:t>
      </w:r>
      <w:r w:rsidR="00BE0DD1" w:rsidRPr="00EF1C62">
        <w:rPr>
          <w:rFonts w:ascii="Times New Roman" w:eastAsia="宋体" w:hAnsi="Times New Roman" w:cs="Times New Roman" w:hint="eastAsia"/>
          <w:color w:val="auto"/>
        </w:rPr>
        <w:t>：</w:t>
      </w:r>
      <w:r w:rsidR="00B84B28" w:rsidRPr="00EF1C62">
        <w:rPr>
          <w:rFonts w:ascii="Times New Roman" w:eastAsia="宋体" w:hAnsi="Times New Roman" w:cs="Times New Roman" w:hint="eastAsia"/>
          <w:color w:val="auto"/>
        </w:rPr>
        <w:t>软件开发任务完成并验收后提供</w:t>
      </w:r>
      <w:r w:rsidR="00B84B28" w:rsidRPr="00EF1C62">
        <w:rPr>
          <w:rFonts w:ascii="Times New Roman" w:eastAsia="宋体" w:hAnsi="Times New Roman" w:cs="Times New Roman" w:hint="eastAsia"/>
          <w:color w:val="auto"/>
        </w:rPr>
        <w:t>1</w:t>
      </w:r>
      <w:r w:rsidR="00B84B28" w:rsidRPr="00EF1C62">
        <w:rPr>
          <w:rFonts w:ascii="Times New Roman" w:eastAsia="宋体" w:hAnsi="Times New Roman" w:cs="Times New Roman" w:hint="eastAsia"/>
          <w:color w:val="auto"/>
        </w:rPr>
        <w:t>年的运行维护服务，签订合同之</w:t>
      </w:r>
      <w:r w:rsidR="00B84B28" w:rsidRPr="00C67B47">
        <w:rPr>
          <w:rFonts w:ascii="Times New Roman" w:eastAsia="宋体" w:hAnsi="Times New Roman" w:cs="Times New Roman" w:hint="eastAsia"/>
          <w:color w:val="auto"/>
        </w:rPr>
        <w:t>日起</w:t>
      </w:r>
      <w:r w:rsidR="00C67B47" w:rsidRPr="00C67B47">
        <w:rPr>
          <w:rFonts w:ascii="Times New Roman" w:eastAsia="宋体" w:hAnsi="Times New Roman" w:cs="Times New Roman" w:hint="eastAsia"/>
          <w:color w:val="auto"/>
        </w:rPr>
        <w:t>2</w:t>
      </w:r>
      <w:r w:rsidR="00B84B28" w:rsidRPr="00C67B47">
        <w:rPr>
          <w:rFonts w:ascii="Times New Roman" w:eastAsia="宋体" w:hAnsi="Times New Roman" w:cs="Times New Roman" w:hint="eastAsia"/>
          <w:color w:val="auto"/>
        </w:rPr>
        <w:t>个月内完成开发任务，</w:t>
      </w:r>
      <w:r w:rsidR="00B277AD" w:rsidRPr="00C67B47">
        <w:rPr>
          <w:rFonts w:ascii="Times New Roman" w:eastAsia="宋体" w:hAnsi="Times New Roman" w:cs="Times New Roman" w:hint="eastAsia"/>
          <w:color w:val="auto"/>
        </w:rPr>
        <w:t>配套</w:t>
      </w:r>
      <w:r w:rsidR="00B84B28" w:rsidRPr="00C67B47">
        <w:rPr>
          <w:rFonts w:ascii="Times New Roman" w:eastAsia="宋体" w:hAnsi="Times New Roman" w:cs="Times New Roman" w:hint="eastAsia"/>
          <w:color w:val="auto"/>
        </w:rPr>
        <w:t>软硬件产品自签订合同之日起</w:t>
      </w:r>
      <w:r w:rsidR="00C67B47" w:rsidRPr="00C67B47">
        <w:rPr>
          <w:rFonts w:ascii="Times New Roman" w:eastAsia="宋体" w:hAnsi="Times New Roman" w:cs="Times New Roman" w:hint="eastAsia"/>
          <w:color w:val="auto"/>
        </w:rPr>
        <w:t>15</w:t>
      </w:r>
      <w:r w:rsidR="00B84B28" w:rsidRPr="00C67B47">
        <w:rPr>
          <w:rFonts w:ascii="Times New Roman" w:eastAsia="宋体" w:hAnsi="Times New Roman" w:cs="Times New Roman" w:hint="eastAsia"/>
          <w:color w:val="auto"/>
        </w:rPr>
        <w:t>日内到货，货到之日起</w:t>
      </w:r>
      <w:r w:rsidR="00C67B47" w:rsidRPr="00C67B47">
        <w:rPr>
          <w:rFonts w:ascii="Times New Roman" w:eastAsia="宋体" w:hAnsi="Times New Roman" w:cs="Times New Roman" w:hint="eastAsia"/>
          <w:color w:val="auto"/>
        </w:rPr>
        <w:t>15</w:t>
      </w:r>
      <w:r w:rsidR="00B84B28" w:rsidRPr="00C67B47">
        <w:rPr>
          <w:rFonts w:ascii="Times New Roman" w:eastAsia="宋体" w:hAnsi="Times New Roman" w:cs="Times New Roman" w:hint="eastAsia"/>
          <w:color w:val="auto"/>
        </w:rPr>
        <w:t>日内安装完成</w:t>
      </w:r>
      <w:r w:rsidR="00BE0DD1" w:rsidRPr="00C67B47">
        <w:rPr>
          <w:rFonts w:ascii="Times New Roman" w:eastAsia="宋体" w:hAnsi="Times New Roman" w:cs="Times New Roman" w:hint="eastAsia"/>
          <w:color w:val="auto"/>
        </w:rPr>
        <w:t>。</w:t>
      </w:r>
    </w:p>
    <w:p w:rsidR="00E92A1C" w:rsidRPr="00C67B47" w:rsidRDefault="009A418D" w:rsidP="00E92A1C">
      <w:pPr>
        <w:tabs>
          <w:tab w:val="left" w:pos="210"/>
        </w:tabs>
        <w:autoSpaceDE w:val="0"/>
        <w:autoSpaceDN w:val="0"/>
        <w:adjustRightInd w:val="0"/>
        <w:spacing w:line="360" w:lineRule="auto"/>
        <w:ind w:firstLineChars="200" w:firstLine="446"/>
        <w:outlineLvl w:val="0"/>
        <w:rPr>
          <w:sz w:val="24"/>
          <w:szCs w:val="24"/>
          <w:lang w:val="zh-CN"/>
        </w:rPr>
      </w:pPr>
      <w:r w:rsidRPr="00C67B47">
        <w:rPr>
          <w:sz w:val="24"/>
          <w:szCs w:val="24"/>
          <w:lang w:val="zh-CN"/>
        </w:rPr>
        <w:t>本项目不接受进口产品投标。</w:t>
      </w:r>
    </w:p>
    <w:p w:rsidR="002C696D" w:rsidRPr="00C67B47"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C67B47">
        <w:rPr>
          <w:rFonts w:asciiTheme="minorEastAsia" w:eastAsiaTheme="minorEastAsia" w:hAnsiTheme="minorEastAsia" w:cs="Times New Roman"/>
          <w:color w:val="auto"/>
        </w:rPr>
        <w:t>三、项目预算</w:t>
      </w:r>
    </w:p>
    <w:p w:rsidR="009A418D" w:rsidRPr="00C67B47" w:rsidRDefault="009A418D" w:rsidP="00BE0DD1">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color w:val="auto"/>
        </w:rPr>
        <w:t>第一包：</w:t>
      </w:r>
      <w:r w:rsidR="00BE0DD1" w:rsidRPr="00C67B47">
        <w:rPr>
          <w:rFonts w:ascii="Times New Roman" w:eastAsia="宋体" w:hAnsi="Times New Roman" w:cs="Times New Roman"/>
          <w:color w:val="auto"/>
        </w:rPr>
        <w:t>880000</w:t>
      </w:r>
      <w:r w:rsidR="00BE0DD1" w:rsidRPr="00C67B47">
        <w:rPr>
          <w:rFonts w:ascii="Times New Roman" w:eastAsia="宋体" w:hAnsi="Times New Roman" w:cs="Times New Roman"/>
          <w:color w:val="auto"/>
        </w:rPr>
        <w:t>元</w:t>
      </w:r>
      <w:r w:rsidR="00BE0DD1" w:rsidRPr="00C67B47">
        <w:rPr>
          <w:rFonts w:ascii="Times New Roman" w:eastAsia="宋体" w:hAnsi="Times New Roman" w:cs="Times New Roman" w:hint="eastAsia"/>
          <w:color w:val="auto"/>
        </w:rPr>
        <w:t>。其中，软件开发</w:t>
      </w:r>
      <w:r w:rsidR="00412653" w:rsidRPr="00C67B47">
        <w:rPr>
          <w:rFonts w:ascii="Times New Roman" w:eastAsia="宋体" w:hAnsi="Times New Roman" w:cs="Times New Roman" w:hint="eastAsia"/>
          <w:color w:val="auto"/>
        </w:rPr>
        <w:t>服务</w:t>
      </w:r>
      <w:r w:rsidR="00BE0DD1" w:rsidRPr="00C67B47">
        <w:rPr>
          <w:rFonts w:ascii="Times New Roman" w:eastAsia="宋体" w:hAnsi="Times New Roman" w:cs="Times New Roman" w:hint="eastAsia"/>
          <w:color w:val="auto"/>
        </w:rPr>
        <w:t>部分</w:t>
      </w:r>
      <w:r w:rsidR="000172B4" w:rsidRPr="00C67B47">
        <w:rPr>
          <w:rFonts w:ascii="Times New Roman" w:eastAsia="宋体" w:hAnsi="Times New Roman" w:cs="Times New Roman" w:hint="eastAsia"/>
          <w:color w:val="auto"/>
        </w:rPr>
        <w:t>630000</w:t>
      </w:r>
      <w:r w:rsidR="00BE0DD1" w:rsidRPr="00C67B47">
        <w:rPr>
          <w:rFonts w:ascii="Times New Roman" w:eastAsia="宋体" w:hAnsi="Times New Roman" w:cs="Times New Roman" w:hint="eastAsia"/>
          <w:color w:val="auto"/>
        </w:rPr>
        <w:t>元，</w:t>
      </w:r>
      <w:r w:rsidR="00573DEA" w:rsidRPr="00C67B47">
        <w:rPr>
          <w:rFonts w:ascii="Times New Roman" w:eastAsia="宋体" w:hAnsi="Times New Roman" w:cs="Times New Roman" w:hint="eastAsia"/>
          <w:color w:val="auto"/>
        </w:rPr>
        <w:t>配套软</w:t>
      </w:r>
      <w:r w:rsidR="00BE0DD1" w:rsidRPr="00C67B47">
        <w:rPr>
          <w:rFonts w:ascii="Times New Roman" w:eastAsia="宋体" w:hAnsi="Times New Roman" w:cs="Times New Roman" w:hint="eastAsia"/>
          <w:color w:val="auto"/>
        </w:rPr>
        <w:t>硬件采购部分</w:t>
      </w:r>
      <w:r w:rsidR="000172B4" w:rsidRPr="00C67B47">
        <w:rPr>
          <w:rFonts w:ascii="Times New Roman" w:eastAsia="宋体" w:hAnsi="Times New Roman" w:cs="Times New Roman" w:hint="eastAsia"/>
          <w:color w:val="auto"/>
        </w:rPr>
        <w:t>250000</w:t>
      </w:r>
      <w:r w:rsidR="00BE0DD1" w:rsidRPr="00C67B47">
        <w:rPr>
          <w:rFonts w:ascii="Times New Roman" w:eastAsia="宋体" w:hAnsi="Times New Roman" w:cs="Times New Roman" w:hint="eastAsia"/>
          <w:color w:val="auto"/>
        </w:rPr>
        <w:t>元。</w:t>
      </w:r>
    </w:p>
    <w:p w:rsidR="00BE0DD1" w:rsidRPr="00C67B47" w:rsidRDefault="00BE0DD1" w:rsidP="00BE0DD1">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注：每</w:t>
      </w:r>
      <w:r w:rsidR="000172B4" w:rsidRPr="00C67B47">
        <w:rPr>
          <w:rFonts w:ascii="Times New Roman" w:eastAsia="宋体" w:hAnsi="Times New Roman" w:cs="Times New Roman" w:hint="eastAsia"/>
          <w:color w:val="auto"/>
        </w:rPr>
        <w:t>个部分</w:t>
      </w:r>
      <w:r w:rsidRPr="00C67B47">
        <w:rPr>
          <w:rFonts w:ascii="Times New Roman" w:eastAsia="宋体" w:hAnsi="Times New Roman" w:cs="Times New Roman" w:hint="eastAsia"/>
          <w:color w:val="auto"/>
        </w:rPr>
        <w:t>的投标报价不得超出该</w:t>
      </w:r>
      <w:r w:rsidR="000172B4" w:rsidRPr="00C67B47">
        <w:rPr>
          <w:rFonts w:ascii="Times New Roman" w:eastAsia="宋体" w:hAnsi="Times New Roman" w:cs="Times New Roman" w:hint="eastAsia"/>
          <w:color w:val="auto"/>
        </w:rPr>
        <w:t>部分</w:t>
      </w:r>
      <w:r w:rsidRPr="00C67B47">
        <w:rPr>
          <w:rFonts w:ascii="Times New Roman" w:eastAsia="宋体" w:hAnsi="Times New Roman" w:cs="Times New Roman" w:hint="eastAsia"/>
          <w:color w:val="auto"/>
        </w:rPr>
        <w:t>的预算，否则投标无效。</w:t>
      </w:r>
    </w:p>
    <w:p w:rsidR="00ED442B" w:rsidRPr="00C67B47" w:rsidRDefault="00ED442B" w:rsidP="00AB4835">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四</w:t>
      </w:r>
      <w:r w:rsidRPr="00C67B47">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1" w:name="OLE_LINK1"/>
      <w:bookmarkStart w:id="2"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w:t>
      </w:r>
      <w:r w:rsidRPr="002B213E">
        <w:rPr>
          <w:rFonts w:ascii="Times New Roman" w:eastAsia="宋体" w:hAnsi="Times New Roman" w:cs="Times New Roman" w:hint="eastAsia"/>
          <w:color w:val="auto"/>
        </w:rPr>
        <w:lastRenderedPageBreak/>
        <w:t>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C67B47" w:rsidRDefault="00B00EAD" w:rsidP="00B00EAD">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A.</w:t>
      </w:r>
      <w:r w:rsidRPr="00C67B47">
        <w:rPr>
          <w:rFonts w:ascii="Times New Roman" w:eastAsia="宋体" w:hAnsi="Times New Roman" w:cs="Times New Roman" w:hint="eastAsia"/>
          <w:color w:val="auto"/>
        </w:rPr>
        <w:t>经第三方会计师事务所审计的</w:t>
      </w:r>
      <w:r w:rsidR="00593FA9" w:rsidRPr="00C67B47">
        <w:rPr>
          <w:rFonts w:ascii="Times New Roman" w:eastAsia="宋体" w:hAnsi="Times New Roman" w:cs="Times New Roman" w:hint="eastAsia"/>
          <w:color w:val="auto"/>
        </w:rPr>
        <w:t>2023</w:t>
      </w:r>
      <w:r w:rsidR="00593FA9" w:rsidRPr="00C67B47">
        <w:rPr>
          <w:rFonts w:ascii="Times New Roman" w:eastAsia="宋体" w:hAnsi="Times New Roman" w:cs="Times New Roman" w:hint="eastAsia"/>
          <w:color w:val="auto"/>
        </w:rPr>
        <w:t>年度</w:t>
      </w:r>
      <w:r w:rsidRPr="00C67B47">
        <w:rPr>
          <w:rFonts w:ascii="Times New Roman" w:eastAsia="宋体" w:hAnsi="Times New Roman" w:cs="Times New Roman" w:hint="eastAsia"/>
          <w:color w:val="auto"/>
        </w:rPr>
        <w:t>财务报告扫描件。</w:t>
      </w:r>
    </w:p>
    <w:p w:rsidR="00535EF9" w:rsidRPr="00C67B47" w:rsidRDefault="00535EF9" w:rsidP="00535EF9">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B. </w:t>
      </w:r>
      <w:r w:rsidRPr="00C67B47">
        <w:rPr>
          <w:rFonts w:ascii="Times New Roman" w:eastAsia="宋体" w:hAnsi="Times New Roman" w:cs="Times New Roman" w:hint="eastAsia"/>
          <w:color w:val="auto"/>
        </w:rPr>
        <w:t>具有良好的商业信誉和健全的财务会计制度的书面声明。</w:t>
      </w:r>
    </w:p>
    <w:p w:rsidR="00535EF9" w:rsidRPr="00C67B47" w:rsidRDefault="00535EF9" w:rsidP="00535EF9">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注：</w:t>
      </w:r>
      <w:r w:rsidRPr="00C67B47">
        <w:rPr>
          <w:rFonts w:ascii="Times New Roman" w:eastAsia="宋体" w:hAnsi="Times New Roman" w:cs="Times New Roman" w:hint="eastAsia"/>
          <w:color w:val="auto"/>
        </w:rPr>
        <w:t>A</w:t>
      </w:r>
      <w:r w:rsidRPr="00C67B47">
        <w:rPr>
          <w:rFonts w:ascii="Times New Roman" w:eastAsia="宋体" w:hAnsi="Times New Roman" w:cs="Times New Roman" w:hint="eastAsia"/>
          <w:color w:val="auto"/>
        </w:rPr>
        <w:t>、</w:t>
      </w:r>
      <w:r w:rsidRPr="00C67B47">
        <w:rPr>
          <w:rFonts w:ascii="Times New Roman" w:eastAsia="宋体" w:hAnsi="Times New Roman" w:cs="Times New Roman" w:hint="eastAsia"/>
          <w:color w:val="auto"/>
        </w:rPr>
        <w:t>B</w:t>
      </w:r>
      <w:r w:rsidRPr="00C67B47">
        <w:rPr>
          <w:rFonts w:ascii="Times New Roman" w:eastAsia="宋体" w:hAnsi="Times New Roman" w:cs="Times New Roman" w:hint="eastAsia"/>
          <w:color w:val="auto"/>
        </w:rPr>
        <w:t>两项提供任意一项均可。</w:t>
      </w:r>
    </w:p>
    <w:p w:rsidR="00535EF9" w:rsidRPr="00C67B47" w:rsidRDefault="00535EF9" w:rsidP="00535EF9">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3. </w:t>
      </w:r>
      <w:r w:rsidRPr="00C67B47">
        <w:rPr>
          <w:rFonts w:ascii="Times New Roman" w:eastAsia="宋体" w:hAnsi="Times New Roman" w:cs="Times New Roman" w:hint="eastAsia"/>
          <w:color w:val="auto"/>
        </w:rPr>
        <w:t>依法缴纳税收和社会保障资金的书面声明。</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4. </w:t>
      </w:r>
      <w:r w:rsidRPr="00C67B47">
        <w:rPr>
          <w:rFonts w:ascii="Times New Roman" w:eastAsia="宋体" w:hAnsi="Times New Roman" w:cs="Times New Roman" w:hint="eastAsia"/>
          <w:color w:val="auto"/>
        </w:rPr>
        <w:t>投标截止日前</w:t>
      </w:r>
      <w:r w:rsidRPr="00C67B47">
        <w:rPr>
          <w:rFonts w:ascii="Times New Roman" w:eastAsia="宋体" w:hAnsi="Times New Roman" w:cs="Times New Roman" w:hint="eastAsia"/>
          <w:color w:val="auto"/>
        </w:rPr>
        <w:t>3</w:t>
      </w:r>
      <w:r w:rsidRPr="00C67B47">
        <w:rPr>
          <w:rFonts w:ascii="Times New Roman" w:eastAsia="宋体" w:hAnsi="Times New Roman" w:cs="Times New Roman" w:hint="eastAsia"/>
          <w:color w:val="auto"/>
        </w:rPr>
        <w:t>年在经营活动中没有重大违法记录的书面声明（截至开标日成立不足</w:t>
      </w:r>
      <w:r w:rsidRPr="00C67B47">
        <w:rPr>
          <w:rFonts w:ascii="Times New Roman" w:eastAsia="宋体" w:hAnsi="Times New Roman" w:cs="Times New Roman" w:hint="eastAsia"/>
          <w:color w:val="auto"/>
        </w:rPr>
        <w:t>3</w:t>
      </w:r>
      <w:r w:rsidRPr="00C67B47">
        <w:rPr>
          <w:rFonts w:ascii="Times New Roman" w:eastAsia="宋体" w:hAnsi="Times New Roman" w:cs="Times New Roman" w:hint="eastAsia"/>
          <w:color w:val="auto"/>
        </w:rPr>
        <w:t>年的供应商可提供自成立以来无重大违法记录的书面声明）。</w:t>
      </w:r>
    </w:p>
    <w:p w:rsidR="00534C90" w:rsidRPr="00C67B47" w:rsidRDefault="00534C90" w:rsidP="00534C90">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5. </w:t>
      </w:r>
      <w:r w:rsidRPr="00C67B47">
        <w:rPr>
          <w:rFonts w:ascii="Times New Roman" w:eastAsia="宋体" w:hAnsi="Times New Roman" w:cs="Times New Roman" w:hint="eastAsia"/>
          <w:color w:val="auto"/>
        </w:rPr>
        <w:t>提交具备履行合同所必需的设备和专业技术能力证明材料</w:t>
      </w:r>
      <w:r w:rsidR="001A6CAD" w:rsidRPr="00C67B47">
        <w:rPr>
          <w:rFonts w:ascii="Times New Roman" w:eastAsia="宋体" w:hAnsi="Times New Roman" w:cs="Times New Roman" w:hint="eastAsia"/>
          <w:color w:val="auto"/>
        </w:rPr>
        <w:t>。</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（二）本项目不接受联合体投标。</w:t>
      </w:r>
    </w:p>
    <w:p w:rsidR="00ED442B" w:rsidRPr="00C67B47" w:rsidRDefault="00ED442B" w:rsidP="00ED442B">
      <w:pPr>
        <w:pStyle w:val="Default"/>
        <w:spacing w:line="360" w:lineRule="auto"/>
        <w:ind w:firstLineChars="200" w:firstLine="446"/>
        <w:rPr>
          <w:rFonts w:ascii="Times New Roman" w:eastAsiaTheme="minorEastAsia" w:hAnsi="Times New Roman" w:cs="Times New Roman"/>
          <w:color w:val="auto"/>
        </w:rPr>
      </w:pPr>
      <w:r w:rsidRPr="00C67B47">
        <w:rPr>
          <w:rFonts w:ascii="Times New Roman" w:eastAsiaTheme="minorEastAsia" w:hAnsi="Times New Roman" w:cs="Times New Roman" w:hint="eastAsia"/>
          <w:color w:val="auto"/>
        </w:rPr>
        <w:t>（三）本项目专门面向中小企业采购，提供《中小企业声明函》。</w:t>
      </w:r>
    </w:p>
    <w:bookmarkEnd w:id="1"/>
    <w:bookmarkEnd w:id="2"/>
    <w:p w:rsidR="00E92A1C" w:rsidRPr="00C67B47" w:rsidRDefault="00ED442B" w:rsidP="00E92A1C">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五</w:t>
      </w:r>
      <w:r w:rsidR="00E92A1C" w:rsidRPr="00C67B47">
        <w:rPr>
          <w:rFonts w:ascii="Times New Roman" w:eastAsia="宋体" w:hAnsi="Times New Roman" w:cs="Times New Roman"/>
          <w:color w:val="auto"/>
        </w:rPr>
        <w:t>、项目需要落实的政府采购政策</w:t>
      </w:r>
    </w:p>
    <w:p w:rsidR="00A46CE8" w:rsidRPr="00C67B47" w:rsidRDefault="00A46CE8" w:rsidP="00A46CE8">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C67B47">
        <w:rPr>
          <w:rFonts w:ascii="Times New Roman" w:eastAsia="宋体" w:hAnsi="Times New Roman" w:cs="Times New Roman"/>
          <w:color w:val="auto"/>
        </w:rPr>
        <w:t>（一）</w:t>
      </w:r>
      <w:r w:rsidR="000172B4" w:rsidRPr="00C67B47">
        <w:rPr>
          <w:rFonts w:ascii="Times New Roman" w:eastAsia="宋体" w:hAnsi="Times New Roman" w:cs="Times New Roman" w:hint="eastAsia"/>
          <w:color w:val="auto"/>
        </w:rPr>
        <w:t>本项目专门面向中小企业采购</w:t>
      </w:r>
      <w:r w:rsidRPr="00C67B47">
        <w:rPr>
          <w:rFonts w:ascii="Times New Roman" w:eastAsia="宋体" w:hAnsi="Times New Roman" w:cs="Times New Roman"/>
          <w:color w:val="auto"/>
        </w:rPr>
        <w:t>。</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color w:val="auto"/>
        </w:rPr>
        <w:t>（二）根据财政部发布的《关于政府采购支持监狱</w:t>
      </w:r>
      <w:r w:rsidRPr="00295883">
        <w:rPr>
          <w:rFonts w:ascii="Times New Roman" w:eastAsia="宋体" w:hAnsi="Times New Roman" w:cs="Times New Roman"/>
          <w:color w:val="auto"/>
        </w:rPr>
        <w:t>企业发展有关问题的通知》规定，</w:t>
      </w:r>
      <w:r w:rsidRPr="000E74D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w:t>
      </w:r>
      <w:proofErr w:type="gramStart"/>
      <w:r w:rsidRPr="00A46CE8">
        <w:rPr>
          <w:rFonts w:ascii="Times New Roman" w:eastAsia="宋体" w:hAnsi="Times New Roman" w:hint="eastAsia"/>
          <w:color w:val="auto"/>
        </w:rPr>
        <w:t>微企业</w:t>
      </w:r>
      <w:proofErr w:type="gramEnd"/>
      <w:r w:rsidRPr="00A46CE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rsidR="00D079E9" w:rsidRPr="00C67B47" w:rsidRDefault="00D079E9" w:rsidP="00D079E9">
      <w:pPr>
        <w:pStyle w:val="Default"/>
        <w:spacing w:line="360" w:lineRule="auto"/>
        <w:ind w:firstLineChars="200" w:firstLine="446"/>
        <w:rPr>
          <w:rFonts w:ascii="Times New Roman" w:eastAsia="宋体" w:hAnsi="Times New Roman"/>
          <w:color w:val="auto"/>
        </w:rPr>
      </w:pPr>
      <w:r w:rsidRPr="00C67B47">
        <w:rPr>
          <w:rFonts w:ascii="Times New Roman" w:eastAsia="宋体" w:hAnsi="Times New Roman" w:hint="eastAsia"/>
          <w:color w:val="auto"/>
        </w:rPr>
        <w:t>（</w:t>
      </w:r>
      <w:r w:rsidR="00103671" w:rsidRPr="00C67B47">
        <w:rPr>
          <w:rFonts w:ascii="Times New Roman" w:eastAsia="宋体" w:hAnsi="Times New Roman" w:hint="eastAsia"/>
          <w:color w:val="auto"/>
        </w:rPr>
        <w:t>六</w:t>
      </w:r>
      <w:r w:rsidRPr="00C67B47">
        <w:rPr>
          <w:rFonts w:ascii="Times New Roman" w:eastAsia="宋体" w:hAnsi="Times New Roman" w:hint="eastAsia"/>
          <w:color w:val="auto"/>
        </w:rPr>
        <w:t>）按照《关于调整优化节能产品、环境标志产品政府采购执行机制的通知》（财库〔</w:t>
      </w:r>
      <w:r w:rsidRPr="00C67B47">
        <w:rPr>
          <w:rFonts w:ascii="Times New Roman" w:eastAsia="宋体" w:hAnsi="Times New Roman" w:hint="eastAsia"/>
          <w:color w:val="auto"/>
        </w:rPr>
        <w:t>2019</w:t>
      </w:r>
      <w:r w:rsidRPr="00C67B47">
        <w:rPr>
          <w:rFonts w:ascii="Times New Roman" w:eastAsia="宋体" w:hAnsi="Times New Roman" w:hint="eastAsia"/>
          <w:color w:val="auto"/>
        </w:rPr>
        <w:t>〕</w:t>
      </w:r>
      <w:r w:rsidRPr="00C67B47">
        <w:rPr>
          <w:rFonts w:ascii="Times New Roman" w:eastAsia="宋体" w:hAnsi="Times New Roman" w:hint="eastAsia"/>
          <w:color w:val="auto"/>
        </w:rPr>
        <w:t>9</w:t>
      </w:r>
      <w:r w:rsidRPr="00C67B47">
        <w:rPr>
          <w:rFonts w:ascii="Times New Roman" w:eastAsia="宋体" w:hAnsi="Times New Roman" w:hint="eastAsia"/>
          <w:color w:val="auto"/>
        </w:rPr>
        <w:t>号）、《关于印发环境标志产品政府采购品目清单的通知》（财库〔</w:t>
      </w:r>
      <w:r w:rsidRPr="00C67B47">
        <w:rPr>
          <w:rFonts w:ascii="Times New Roman" w:eastAsia="宋体" w:hAnsi="Times New Roman" w:hint="eastAsia"/>
          <w:color w:val="auto"/>
        </w:rPr>
        <w:t>2019</w:t>
      </w:r>
      <w:r w:rsidRPr="00C67B47">
        <w:rPr>
          <w:rFonts w:ascii="Times New Roman" w:eastAsia="宋体" w:hAnsi="Times New Roman" w:hint="eastAsia"/>
          <w:color w:val="auto"/>
        </w:rPr>
        <w:t>〕</w:t>
      </w:r>
      <w:r w:rsidRPr="00C67B47">
        <w:rPr>
          <w:rFonts w:ascii="Times New Roman" w:eastAsia="宋体" w:hAnsi="Times New Roman" w:hint="eastAsia"/>
          <w:color w:val="auto"/>
        </w:rPr>
        <w:t>18</w:t>
      </w:r>
      <w:r w:rsidRPr="00C67B47">
        <w:rPr>
          <w:rFonts w:ascii="Times New Roman" w:eastAsia="宋体" w:hAnsi="Times New Roman" w:hint="eastAsia"/>
          <w:color w:val="auto"/>
        </w:rPr>
        <w:t>号）、《关于印发节能产品政府采购品目清单的通知》（财库〔</w:t>
      </w:r>
      <w:r w:rsidRPr="00C67B47">
        <w:rPr>
          <w:rFonts w:ascii="Times New Roman" w:eastAsia="宋体" w:hAnsi="Times New Roman" w:hint="eastAsia"/>
          <w:color w:val="auto"/>
        </w:rPr>
        <w:t>2019</w:t>
      </w:r>
      <w:r w:rsidRPr="00C67B47">
        <w:rPr>
          <w:rFonts w:ascii="Times New Roman" w:eastAsia="宋体" w:hAnsi="Times New Roman" w:hint="eastAsia"/>
          <w:color w:val="auto"/>
        </w:rPr>
        <w:t>〕</w:t>
      </w:r>
      <w:r w:rsidRPr="00C67B47">
        <w:rPr>
          <w:rFonts w:ascii="Times New Roman" w:eastAsia="宋体" w:hAnsi="Times New Roman" w:hint="eastAsia"/>
          <w:color w:val="auto"/>
        </w:rPr>
        <w:t>19</w:t>
      </w:r>
      <w:r w:rsidRPr="00C67B47">
        <w:rPr>
          <w:rFonts w:ascii="Times New Roman" w:eastAsia="宋体" w:hAnsi="Times New Roman" w:hint="eastAsia"/>
          <w:color w:val="auto"/>
        </w:rPr>
        <w:t>号）、《市场监管总局关于发布参与实施政府采购节能产品、环境标志产品认证机构名录的公告》（</w:t>
      </w:r>
      <w:r w:rsidRPr="00C67B47">
        <w:rPr>
          <w:rFonts w:ascii="Times New Roman" w:eastAsia="宋体" w:hAnsi="Times New Roman" w:hint="eastAsia"/>
          <w:color w:val="auto"/>
        </w:rPr>
        <w:t>2019</w:t>
      </w:r>
      <w:r w:rsidRPr="00C67B47">
        <w:rPr>
          <w:rFonts w:ascii="Times New Roman" w:eastAsia="宋体" w:hAnsi="Times New Roman" w:hint="eastAsia"/>
          <w:color w:val="auto"/>
        </w:rPr>
        <w:t>年第</w:t>
      </w:r>
      <w:r w:rsidRPr="00C67B47">
        <w:rPr>
          <w:rFonts w:ascii="Times New Roman" w:eastAsia="宋体" w:hAnsi="Times New Roman" w:hint="eastAsia"/>
          <w:color w:val="auto"/>
        </w:rPr>
        <w:t>16</w:t>
      </w:r>
      <w:r w:rsidRPr="00C67B47">
        <w:rPr>
          <w:rFonts w:ascii="Times New Roman" w:eastAsia="宋体" w:hAnsi="Times New Roman" w:hint="eastAsia"/>
          <w:color w:val="auto"/>
        </w:rPr>
        <w:t>号）等文件要求，对</w:t>
      </w:r>
      <w:r w:rsidRPr="00C67B47">
        <w:rPr>
          <w:rFonts w:ascii="Times New Roman" w:eastAsia="宋体" w:hAnsi="Times New Roman"/>
          <w:color w:val="auto"/>
        </w:rPr>
        <w:t>政府采购节能、环境标志品目清单</w:t>
      </w:r>
      <w:r w:rsidRPr="00C67B47">
        <w:rPr>
          <w:rFonts w:ascii="Times New Roman" w:eastAsia="宋体" w:hAnsi="Times New Roman" w:hint="eastAsia"/>
          <w:color w:val="auto"/>
        </w:rPr>
        <w:t>内的产品实施优先采购和强制采购的评标方法。</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5" w:name="_Toc412903615"/>
      <w:r w:rsidRPr="00C67B47">
        <w:rPr>
          <w:rFonts w:ascii="Times New Roman" w:eastAsia="宋体" w:hAnsi="Times New Roman" w:cs="Times New Roman"/>
          <w:color w:val="auto"/>
        </w:rPr>
        <w:t>六、获取招标文件时间、方式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7C6C05">
        <w:rPr>
          <w:rFonts w:ascii="Times New Roman" w:eastAsia="宋体" w:hAnsi="Times New Roman" w:cs="Times New Roman"/>
          <w:color w:val="auto"/>
        </w:rPr>
        <w:t>件时间：</w:t>
      </w:r>
      <w:r w:rsidR="00593FA9" w:rsidRPr="007C6C05">
        <w:rPr>
          <w:rFonts w:ascii="Times New Roman" w:eastAsia="宋体" w:hAnsi="Times New Roman" w:cs="Times New Roman"/>
          <w:color w:val="auto"/>
        </w:rPr>
        <w:t>2024</w:t>
      </w:r>
      <w:r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8</w:t>
      </w:r>
      <w:r w:rsidRPr="007C6C05">
        <w:rPr>
          <w:rFonts w:ascii="Times New Roman" w:eastAsia="宋体" w:hAnsi="Times New Roman" w:cs="Times New Roman"/>
          <w:color w:val="auto"/>
        </w:rPr>
        <w:t>月</w:t>
      </w:r>
      <w:r w:rsidR="009A6082" w:rsidRPr="007C6C05">
        <w:rPr>
          <w:rFonts w:ascii="宋体" w:eastAsia="宋体" w:hAnsi="宋体" w:cs="宋体" w:hint="eastAsia"/>
          <w:color w:val="auto"/>
        </w:rPr>
        <w:t>23</w:t>
      </w:r>
      <w:r w:rsidRPr="007C6C05">
        <w:rPr>
          <w:rFonts w:ascii="Times New Roman" w:eastAsia="宋体" w:hAnsi="Times New Roman" w:cs="Times New Roman"/>
          <w:color w:val="auto"/>
        </w:rPr>
        <w:t>日至</w:t>
      </w:r>
      <w:r w:rsidR="00593FA9" w:rsidRPr="007C6C05">
        <w:rPr>
          <w:rFonts w:ascii="Times New Roman" w:eastAsia="宋体" w:hAnsi="Times New Roman" w:cs="Times New Roman"/>
          <w:color w:val="auto"/>
        </w:rPr>
        <w:t>2024</w:t>
      </w:r>
      <w:r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8</w:t>
      </w:r>
      <w:r w:rsidRPr="007C6C05">
        <w:rPr>
          <w:rFonts w:ascii="Times New Roman" w:eastAsia="宋体" w:hAnsi="Times New Roman" w:cs="Times New Roman"/>
          <w:color w:val="auto"/>
        </w:rPr>
        <w:t>月</w:t>
      </w:r>
      <w:r w:rsidR="009A6082" w:rsidRPr="007C6C05">
        <w:rPr>
          <w:rFonts w:ascii="宋体" w:eastAsia="宋体" w:hAnsi="宋体" w:cs="宋体" w:hint="eastAsia"/>
          <w:color w:val="auto"/>
        </w:rPr>
        <w:t>30</w:t>
      </w:r>
      <w:r w:rsidRPr="007C6C05">
        <w:rPr>
          <w:rFonts w:ascii="Times New Roman" w:eastAsia="宋体" w:hAnsi="Times New Roman" w:cs="Times New Roman"/>
          <w:color w:val="auto"/>
        </w:rPr>
        <w:t>日，每日</w:t>
      </w:r>
      <w:r w:rsidRPr="007C6C05">
        <w:rPr>
          <w:rFonts w:ascii="Times New Roman" w:eastAsia="宋体" w:hAnsi="Times New Roman" w:cs="Times New Roman"/>
          <w:color w:val="auto"/>
        </w:rPr>
        <w:t>9:00</w:t>
      </w:r>
      <w:r w:rsidRPr="007C6C05">
        <w:rPr>
          <w:rFonts w:ascii="Times New Roman" w:eastAsia="宋体" w:hAnsi="Times New Roman" w:cs="Times New Roman"/>
          <w:color w:val="auto"/>
        </w:rPr>
        <w:t>至</w:t>
      </w:r>
      <w:r w:rsidRPr="007C6C05">
        <w:rPr>
          <w:rFonts w:ascii="Times New Roman" w:eastAsia="宋体" w:hAnsi="Times New Roman" w:cs="Times New Roman"/>
          <w:color w:val="auto"/>
        </w:rPr>
        <w:t>17:00</w:t>
      </w:r>
      <w:r w:rsidRPr="007C6C05">
        <w:rPr>
          <w:rFonts w:ascii="Times New Roman" w:eastAsia="宋体" w:hAnsi="Times New Roman" w:cs="Times New Roman"/>
          <w:color w:val="auto"/>
        </w:rPr>
        <w:t>（北</w:t>
      </w:r>
      <w:r w:rsidRPr="002D0419">
        <w:rPr>
          <w:rFonts w:ascii="Times New Roman" w:eastAsia="宋体" w:hAnsi="Times New Roman" w:cs="Times New Roman"/>
          <w:color w:val="auto"/>
        </w:rPr>
        <w:t>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FF51AD"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w:t>
      </w:r>
      <w:r w:rsidR="001413C6" w:rsidRPr="00C67B47">
        <w:rPr>
          <w:rFonts w:ascii="Times New Roman" w:eastAsia="宋体" w:hAnsi="Times New Roman" w:cs="Times New Roman" w:hint="eastAsia"/>
          <w:color w:val="auto"/>
        </w:rPr>
        <w:t>三</w:t>
      </w:r>
      <w:r w:rsidRPr="00C67B47">
        <w:rPr>
          <w:rFonts w:ascii="Times New Roman" w:eastAsia="宋体" w:hAnsi="Times New Roman" w:cs="Times New Roman"/>
          <w:color w:val="auto"/>
        </w:rPr>
        <w:t>）</w:t>
      </w:r>
      <w:r w:rsidRPr="00C67B47">
        <w:rPr>
          <w:rFonts w:ascii="Times New Roman" w:eastAsia="宋体" w:hAnsi="Times New Roman" w:cs="Times New Roman" w:hint="eastAsia"/>
          <w:color w:val="auto"/>
        </w:rPr>
        <w:t>本</w:t>
      </w:r>
      <w:r w:rsidRPr="00FF51AD">
        <w:rPr>
          <w:rFonts w:ascii="Times New Roman" w:eastAsia="宋体" w:hAnsi="Times New Roman" w:cs="Times New Roman" w:hint="eastAsia"/>
          <w:color w:val="auto"/>
        </w:rPr>
        <w:t>项目不组织</w:t>
      </w:r>
      <w:r w:rsidRPr="00FF51AD">
        <w:rPr>
          <w:rFonts w:ascii="Times New Roman" w:eastAsia="宋体" w:hAnsi="Times New Roman" w:cs="Times New Roman"/>
          <w:color w:val="auto"/>
        </w:rPr>
        <w:t>踏勘现场</w:t>
      </w:r>
      <w:r w:rsidRPr="00FF51AD">
        <w:rPr>
          <w:rFonts w:ascii="Times New Roman" w:eastAsia="宋体" w:hAnsi="Times New Roman" w:cs="Times New Roman" w:hint="eastAsia"/>
          <w:color w:val="auto"/>
        </w:rPr>
        <w:t>，不组织标前答疑会</w:t>
      </w:r>
      <w:r w:rsidRPr="00FF51AD">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D442B" w:rsidRDefault="00593FA9" w:rsidP="00ED442B">
      <w:pPr>
        <w:pStyle w:val="Default"/>
        <w:spacing w:line="360" w:lineRule="auto"/>
        <w:ind w:firstLineChars="200" w:firstLine="446"/>
        <w:jc w:val="both"/>
        <w:rPr>
          <w:rFonts w:ascii="Times New Roman" w:eastAsia="宋体" w:hAnsi="Times New Roman" w:cs="Times New Roman"/>
          <w:color w:val="auto"/>
        </w:rPr>
      </w:pPr>
      <w:r w:rsidRPr="007C6C05">
        <w:rPr>
          <w:rFonts w:ascii="Times New Roman" w:eastAsia="宋体" w:hAnsi="Times New Roman" w:cs="Times New Roman"/>
          <w:color w:val="auto"/>
        </w:rPr>
        <w:t>2024</w:t>
      </w:r>
      <w:r w:rsidR="00ED442B"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8</w:t>
      </w:r>
      <w:r w:rsidR="00ED442B" w:rsidRPr="007C6C05">
        <w:rPr>
          <w:rFonts w:ascii="Times New Roman" w:eastAsia="宋体" w:hAnsi="Times New Roman" w:cs="Times New Roman"/>
          <w:color w:val="auto"/>
        </w:rPr>
        <w:t>月</w:t>
      </w:r>
      <w:r w:rsidR="009A6082" w:rsidRPr="007C6C05">
        <w:rPr>
          <w:rFonts w:ascii="Times New Roman" w:eastAsia="宋体" w:hAnsi="Times New Roman" w:cs="Times New Roman" w:hint="eastAsia"/>
          <w:color w:val="auto"/>
        </w:rPr>
        <w:t>23</w:t>
      </w:r>
      <w:r w:rsidR="00ED442B" w:rsidRPr="007C6C05">
        <w:rPr>
          <w:rFonts w:ascii="Times New Roman" w:eastAsia="宋体" w:hAnsi="Times New Roman" w:cs="Times New Roman"/>
          <w:color w:val="auto"/>
        </w:rPr>
        <w:t>日</w:t>
      </w:r>
      <w:r w:rsidR="00ED442B" w:rsidRPr="007C6C05">
        <w:rPr>
          <w:rFonts w:ascii="Times New Roman" w:eastAsia="宋体" w:hAnsi="Times New Roman" w:cs="Times New Roman"/>
          <w:color w:val="auto"/>
        </w:rPr>
        <w:t>9:00</w:t>
      </w:r>
      <w:r w:rsidR="00ED442B" w:rsidRPr="007C6C05">
        <w:rPr>
          <w:rFonts w:ascii="Times New Roman" w:eastAsia="宋体" w:hAnsi="Times New Roman" w:cs="Times New Roman"/>
          <w:color w:val="auto"/>
        </w:rPr>
        <w:t>至</w:t>
      </w:r>
      <w:r w:rsidRPr="007C6C05">
        <w:rPr>
          <w:rFonts w:ascii="Times New Roman" w:eastAsia="宋体" w:hAnsi="Times New Roman" w:cs="Times New Roman"/>
          <w:color w:val="auto"/>
        </w:rPr>
        <w:t>2024</w:t>
      </w:r>
      <w:r w:rsidR="00ED442B"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9</w:t>
      </w:r>
      <w:r w:rsidR="00ED442B" w:rsidRPr="007C6C05">
        <w:rPr>
          <w:rFonts w:ascii="Times New Roman" w:eastAsia="宋体" w:hAnsi="Times New Roman" w:cs="Times New Roman"/>
          <w:color w:val="auto"/>
        </w:rPr>
        <w:t>月</w:t>
      </w:r>
      <w:r w:rsidR="009A6082" w:rsidRPr="007C6C05">
        <w:rPr>
          <w:rFonts w:ascii="Times New Roman" w:eastAsia="宋体" w:hAnsi="Times New Roman" w:cs="Times New Roman" w:hint="eastAsia"/>
          <w:color w:val="auto"/>
        </w:rPr>
        <w:t>13</w:t>
      </w:r>
      <w:r w:rsidR="00ED442B" w:rsidRPr="007C6C05">
        <w:rPr>
          <w:rFonts w:ascii="Times New Roman" w:eastAsia="宋体" w:hAnsi="Times New Roman" w:cs="Times New Roman"/>
          <w:color w:val="auto"/>
        </w:rPr>
        <w:t>日</w:t>
      </w:r>
      <w:r w:rsidR="00ED442B" w:rsidRPr="007C6C05">
        <w:rPr>
          <w:rFonts w:ascii="Times New Roman" w:eastAsia="宋体" w:hAnsi="Times New Roman" w:cs="Times New Roman"/>
          <w:color w:val="auto"/>
        </w:rPr>
        <w:t>8:30</w:t>
      </w:r>
      <w:r w:rsidR="00ED442B" w:rsidRPr="007C6C05">
        <w:rPr>
          <w:rFonts w:ascii="Times New Roman" w:eastAsia="宋体" w:hAnsi="Times New Roman" w:cs="Times New Roman"/>
          <w:color w:val="auto"/>
        </w:rPr>
        <w:t>，使用</w:t>
      </w:r>
      <w:r w:rsidR="00A55F3A" w:rsidRPr="007C6C05">
        <w:rPr>
          <w:rFonts w:ascii="Times New Roman" w:eastAsia="宋体" w:hAnsi="Times New Roman" w:cs="Times New Roman"/>
          <w:color w:val="auto"/>
        </w:rPr>
        <w:t>天津数字认证</w:t>
      </w:r>
      <w:r w:rsidR="00A55F3A">
        <w:rPr>
          <w:rFonts w:ascii="Times New Roman" w:eastAsia="宋体" w:hAnsi="Times New Roman" w:cs="Times New Roman"/>
          <w:color w:val="auto"/>
        </w:rPr>
        <w:t>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00ED442B" w:rsidRPr="00225C2F">
        <w:rPr>
          <w:rFonts w:ascii="Times New Roman" w:eastAsia="宋体" w:hAnsi="Times New Roman" w:cs="Times New Roman" w:hint="eastAsia"/>
          <w:color w:val="auto"/>
        </w:rPr>
        <w:t>天津市政府采购中心网（网址：</w:t>
      </w:r>
      <w:r w:rsidR="00ED442B">
        <w:rPr>
          <w:rFonts w:ascii="Times New Roman" w:eastAsia="宋体" w:hAnsi="Times New Roman" w:cs="Times New Roman" w:hint="eastAsia"/>
          <w:color w:val="auto"/>
        </w:rPr>
        <w:t>http://tjgpc.zwfwb.tj.gov.cn</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7C6C05">
        <w:rPr>
          <w:rFonts w:ascii="Times New Roman" w:eastAsia="宋体" w:hAnsi="Times New Roman" w:cs="Times New Roman"/>
          <w:color w:val="auto"/>
        </w:rPr>
        <w:t>间：</w:t>
      </w:r>
      <w:r w:rsidR="00593FA9" w:rsidRPr="007C6C05">
        <w:rPr>
          <w:rFonts w:ascii="Times New Roman" w:eastAsia="宋体" w:hAnsi="Times New Roman" w:cs="Times New Roman"/>
          <w:color w:val="auto"/>
        </w:rPr>
        <w:t>2024</w:t>
      </w:r>
      <w:r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9</w:t>
      </w:r>
      <w:r w:rsidRPr="007C6C05">
        <w:rPr>
          <w:rFonts w:ascii="Times New Roman" w:eastAsia="宋体" w:hAnsi="Times New Roman" w:cs="Times New Roman"/>
          <w:color w:val="auto"/>
        </w:rPr>
        <w:t>月</w:t>
      </w:r>
      <w:r w:rsidR="009A6082" w:rsidRPr="007C6C05">
        <w:rPr>
          <w:rFonts w:ascii="宋体" w:eastAsia="宋体" w:hAnsi="宋体" w:cs="宋体" w:hint="eastAsia"/>
          <w:color w:val="auto"/>
        </w:rPr>
        <w:t>13</w:t>
      </w:r>
      <w:r w:rsidRPr="007C6C05">
        <w:rPr>
          <w:rFonts w:ascii="Times New Roman" w:eastAsia="宋体" w:hAnsi="Times New Roman" w:cs="Times New Roman"/>
          <w:color w:val="auto"/>
        </w:rPr>
        <w:t>日</w:t>
      </w:r>
      <w:r w:rsidRPr="007C6C05">
        <w:rPr>
          <w:rFonts w:ascii="Times New Roman" w:eastAsia="宋体" w:hAnsi="Times New Roman" w:cs="Times New Roman"/>
          <w:color w:val="auto"/>
        </w:rPr>
        <w:t>8:30</w:t>
      </w:r>
      <w:r w:rsidRPr="007C6C05">
        <w:rPr>
          <w:rFonts w:ascii="Times New Roman" w:eastAsia="宋体" w:hAnsi="Times New Roman" w:cs="Times New Roman" w:hint="eastAsia"/>
          <w:color w:val="auto"/>
          <w:szCs w:val="21"/>
        </w:rPr>
        <w:t>。</w:t>
      </w:r>
      <w:r w:rsidRPr="007C6C05">
        <w:rPr>
          <w:rFonts w:ascii="Times New Roman" w:eastAsia="宋体" w:hAnsi="Times New Roman" w:cs="Times New Roman"/>
          <w:color w:val="auto"/>
        </w:rPr>
        <w:t>投标截止时间前</w:t>
      </w:r>
      <w:r w:rsidRPr="007C6C05">
        <w:rPr>
          <w:rFonts w:ascii="Times New Roman" w:eastAsia="宋体" w:hAnsi="Times New Roman" w:cs="Times New Roman" w:hint="eastAsia"/>
          <w:color w:val="auto"/>
        </w:rPr>
        <w:t>提交网上应答并上传加盖投标人电子签章的</w:t>
      </w:r>
      <w:r w:rsidR="007C5B96" w:rsidRPr="007C6C05">
        <w:rPr>
          <w:rFonts w:ascii="Times New Roman" w:eastAsia="宋体" w:hAnsi="Times New Roman" w:cs="Times New Roman" w:hint="eastAsia"/>
          <w:color w:val="auto"/>
        </w:rPr>
        <w:t>电子投标文件</w:t>
      </w:r>
      <w:r w:rsidRPr="007C6C05">
        <w:rPr>
          <w:rFonts w:ascii="Times New Roman" w:eastAsia="宋体" w:hAnsi="Times New Roman" w:cs="Times New Roman" w:hint="eastAsia"/>
          <w:color w:val="auto"/>
        </w:rPr>
        <w:t>（</w:t>
      </w:r>
      <w:r w:rsidR="00352A52" w:rsidRPr="007C6C05">
        <w:rPr>
          <w:rFonts w:ascii="Times New Roman" w:eastAsia="宋体" w:hAnsi="Times New Roman" w:cs="Times New Roman" w:hint="eastAsia"/>
          <w:color w:val="auto"/>
        </w:rPr>
        <w:t>以通过天津公共资</w:t>
      </w:r>
      <w:r w:rsidR="00352A52">
        <w:rPr>
          <w:rFonts w:ascii="Times New Roman" w:eastAsia="宋体" w:hAnsi="Times New Roman" w:cs="Times New Roman" w:hint="eastAsia"/>
          <w:color w:val="auto"/>
        </w:rPr>
        <w:t>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ED442B" w:rsidRPr="007C6C05"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（一）开标解密</w:t>
      </w:r>
      <w:r w:rsidRPr="007C6C05">
        <w:rPr>
          <w:rFonts w:ascii="Times New Roman" w:eastAsia="宋体" w:hAnsi="Times New Roman" w:cs="Times New Roman"/>
          <w:color w:val="auto"/>
        </w:rPr>
        <w:t>时间：</w:t>
      </w:r>
      <w:r w:rsidR="00593FA9" w:rsidRPr="007C6C05">
        <w:rPr>
          <w:rFonts w:ascii="Times New Roman" w:eastAsia="宋体" w:hAnsi="Times New Roman" w:cs="Times New Roman"/>
          <w:color w:val="auto"/>
        </w:rPr>
        <w:t>2024</w:t>
      </w:r>
      <w:r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9</w:t>
      </w:r>
      <w:r w:rsidRPr="007C6C05">
        <w:rPr>
          <w:rFonts w:ascii="Times New Roman" w:eastAsia="宋体" w:hAnsi="Times New Roman" w:cs="Times New Roman"/>
          <w:color w:val="auto"/>
        </w:rPr>
        <w:t>月</w:t>
      </w:r>
      <w:r w:rsidR="009A6082" w:rsidRPr="007C6C05">
        <w:rPr>
          <w:rFonts w:ascii="Times New Roman" w:eastAsia="宋体" w:hAnsi="Times New Roman" w:cs="Times New Roman" w:hint="eastAsia"/>
          <w:color w:val="auto"/>
        </w:rPr>
        <w:t>13</w:t>
      </w:r>
      <w:r w:rsidRPr="007C6C05">
        <w:rPr>
          <w:rFonts w:ascii="Times New Roman" w:eastAsia="宋体" w:hAnsi="Times New Roman" w:cs="Times New Roman"/>
          <w:color w:val="auto"/>
        </w:rPr>
        <w:t>日</w:t>
      </w:r>
      <w:r w:rsidRPr="007C6C05">
        <w:rPr>
          <w:rFonts w:ascii="Times New Roman" w:eastAsia="宋体" w:hAnsi="Times New Roman" w:cs="Times New Roman"/>
          <w:color w:val="auto"/>
        </w:rPr>
        <w:t>8:30</w:t>
      </w:r>
      <w:r w:rsidRPr="007C6C05">
        <w:rPr>
          <w:rFonts w:ascii="Times New Roman" w:eastAsia="宋体" w:hAnsi="Times New Roman" w:cs="Times New Roman"/>
          <w:color w:val="auto"/>
        </w:rPr>
        <w:t>至</w:t>
      </w:r>
      <w:r w:rsidRPr="007C6C05">
        <w:rPr>
          <w:rFonts w:ascii="Times New Roman" w:eastAsia="宋体" w:hAnsi="Times New Roman" w:cs="Times New Roman"/>
          <w:color w:val="auto"/>
        </w:rPr>
        <w:t>9:</w:t>
      </w:r>
      <w:r w:rsidRPr="007C6C05">
        <w:rPr>
          <w:rFonts w:ascii="Times New Roman" w:eastAsia="宋体" w:hAnsi="Times New Roman" w:cs="Times New Roman" w:hint="eastAsia"/>
          <w:color w:val="auto"/>
        </w:rPr>
        <w:t>30</w:t>
      </w:r>
      <w:r w:rsidRPr="007C6C05">
        <w:rPr>
          <w:rFonts w:ascii="Times New Roman" w:eastAsia="宋体" w:hAnsi="Times New Roman" w:cs="Times New Roman"/>
          <w:color w:val="auto"/>
        </w:rPr>
        <w:t>完成开标解密的投标为有效投标。</w:t>
      </w:r>
    </w:p>
    <w:p w:rsidR="00ED442B" w:rsidRPr="007C6C05" w:rsidRDefault="00ED442B" w:rsidP="00ED442B">
      <w:pPr>
        <w:pStyle w:val="Default"/>
        <w:spacing w:line="360" w:lineRule="auto"/>
        <w:ind w:firstLineChars="200" w:firstLine="446"/>
        <w:jc w:val="both"/>
        <w:rPr>
          <w:rFonts w:ascii="Times New Roman" w:eastAsia="宋体" w:hAnsi="Times New Roman" w:cs="Times New Roman"/>
          <w:color w:val="auto"/>
        </w:rPr>
      </w:pPr>
      <w:r w:rsidRPr="007C6C05">
        <w:rPr>
          <w:rFonts w:ascii="Times New Roman" w:eastAsia="宋体" w:hAnsi="Times New Roman" w:cs="Times New Roman"/>
          <w:color w:val="auto"/>
        </w:rPr>
        <w:t>（二）开标</w:t>
      </w:r>
      <w:r w:rsidRPr="007C6C05">
        <w:rPr>
          <w:rFonts w:ascii="Times New Roman" w:eastAsia="宋体" w:hAnsi="Times New Roman" w:cs="Times New Roman" w:hint="eastAsia"/>
          <w:color w:val="auto"/>
        </w:rPr>
        <w:t>解密方式</w:t>
      </w:r>
      <w:r w:rsidRPr="007C6C05">
        <w:rPr>
          <w:rFonts w:ascii="Times New Roman" w:eastAsia="宋体" w:hAnsi="Times New Roman" w:cs="Times New Roman"/>
          <w:color w:val="auto"/>
        </w:rPr>
        <w:t>：本项目采用网上开标方式，投标人须于</w:t>
      </w:r>
      <w:r w:rsidRPr="007C6C05">
        <w:rPr>
          <w:rFonts w:ascii="Times New Roman" w:eastAsia="宋体" w:hAnsi="Times New Roman" w:cs="Times New Roman" w:hint="eastAsia"/>
          <w:color w:val="auto"/>
        </w:rPr>
        <w:t>规定时间</w:t>
      </w:r>
      <w:r w:rsidRPr="007C6C05">
        <w:rPr>
          <w:rFonts w:ascii="Times New Roman" w:eastAsia="宋体" w:hAnsi="Times New Roman" w:cs="Times New Roman"/>
          <w:color w:val="auto"/>
        </w:rPr>
        <w:t>内使用</w:t>
      </w:r>
      <w:r w:rsidR="00A55F3A" w:rsidRPr="007C6C05">
        <w:rPr>
          <w:rFonts w:ascii="Times New Roman" w:eastAsia="宋体" w:hAnsi="Times New Roman" w:cs="Times New Roman"/>
          <w:color w:val="auto"/>
        </w:rPr>
        <w:t>天津数字认证有限公司</w:t>
      </w:r>
      <w:r w:rsidR="00D821A5" w:rsidRPr="007C6C05">
        <w:rPr>
          <w:rFonts w:ascii="Times New Roman" w:eastAsia="宋体" w:hAnsi="Times New Roman" w:cs="Times New Roman"/>
          <w:color w:val="auto"/>
        </w:rPr>
        <w:t>发出的</w:t>
      </w:r>
      <w:r w:rsidR="00D821A5" w:rsidRPr="007C6C05">
        <w:rPr>
          <w:rFonts w:ascii="Times New Roman" w:eastAsia="宋体" w:hAnsi="Times New Roman" w:cs="Times New Roman"/>
          <w:color w:val="auto"/>
        </w:rPr>
        <w:t>CA</w:t>
      </w:r>
      <w:r w:rsidR="00D821A5" w:rsidRPr="007C6C05">
        <w:rPr>
          <w:rFonts w:ascii="Times New Roman" w:eastAsia="宋体" w:hAnsi="Times New Roman" w:cs="Times New Roman"/>
          <w:color w:val="auto"/>
        </w:rPr>
        <w:t>数字证书（原天津市电子认证中心发出尚在有效期内的</w:t>
      </w:r>
      <w:r w:rsidR="00D821A5" w:rsidRPr="007C6C05">
        <w:rPr>
          <w:rFonts w:ascii="Times New Roman" w:eastAsia="宋体" w:hAnsi="Times New Roman" w:cs="Times New Roman"/>
          <w:color w:val="auto"/>
        </w:rPr>
        <w:t>CA</w:t>
      </w:r>
      <w:r w:rsidR="00D821A5" w:rsidRPr="007C6C05">
        <w:rPr>
          <w:rFonts w:ascii="Times New Roman" w:eastAsia="宋体" w:hAnsi="Times New Roman" w:cs="Times New Roman"/>
          <w:color w:val="auto"/>
        </w:rPr>
        <w:t>数字证书仍可使用）</w:t>
      </w:r>
      <w:r w:rsidR="002B4ABB" w:rsidRPr="007C6C05">
        <w:rPr>
          <w:rFonts w:ascii="Times New Roman" w:eastAsia="宋体" w:hAnsi="Times New Roman" w:cs="Times New Roman" w:hint="eastAsia"/>
          <w:color w:val="auto"/>
        </w:rPr>
        <w:t>登录</w:t>
      </w:r>
      <w:r w:rsidRPr="007C6C05">
        <w:rPr>
          <w:rFonts w:ascii="Times New Roman" w:eastAsia="宋体" w:hAnsi="Times New Roman" w:cs="Times New Roman" w:hint="eastAsia"/>
          <w:color w:val="auto"/>
        </w:rPr>
        <w:t>天津市政府采购中心网（网址：</w:t>
      </w:r>
      <w:r w:rsidRPr="007C6C05">
        <w:rPr>
          <w:rFonts w:ascii="Times New Roman" w:eastAsia="宋体" w:hAnsi="Times New Roman" w:cs="Times New Roman" w:hint="eastAsia"/>
          <w:color w:val="auto"/>
        </w:rPr>
        <w:t>http://tjgpc.zwfwb.tj.gov.cn</w:t>
      </w:r>
      <w:r w:rsidRPr="007C6C05">
        <w:rPr>
          <w:rFonts w:ascii="Times New Roman" w:eastAsia="宋体" w:hAnsi="Times New Roman" w:cs="Times New Roman" w:hint="eastAsia"/>
          <w:color w:val="auto"/>
        </w:rPr>
        <w:t>）</w:t>
      </w:r>
      <w:r w:rsidRPr="007C6C05">
        <w:rPr>
          <w:rFonts w:ascii="Times New Roman" w:eastAsia="宋体" w:hAnsi="Times New Roman" w:cs="Times New Roman" w:hint="eastAsia"/>
          <w:color w:val="auto"/>
        </w:rPr>
        <w:t>-</w:t>
      </w:r>
      <w:r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网上招投标”</w:t>
      </w:r>
      <w:r w:rsidR="000E74D0"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“供应商登录”</w:t>
      </w:r>
      <w:r w:rsidR="000E74D0"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“市级集采机构入口”</w:t>
      </w:r>
      <w:r w:rsidRPr="007C6C05">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C6C05">
        <w:rPr>
          <w:rFonts w:ascii="Times New Roman" w:eastAsia="宋体" w:hAnsi="Times New Roman" w:cs="Times New Roman"/>
          <w:color w:val="auto"/>
        </w:rPr>
        <w:t>（三）网上开标公示时间：</w:t>
      </w:r>
      <w:r w:rsidR="00593FA9" w:rsidRPr="007C6C05">
        <w:rPr>
          <w:rFonts w:ascii="Times New Roman" w:eastAsia="宋体" w:hAnsi="Times New Roman" w:cs="Times New Roman"/>
          <w:color w:val="auto"/>
        </w:rPr>
        <w:t>2024</w:t>
      </w:r>
      <w:r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9</w:t>
      </w:r>
      <w:r w:rsidRPr="007C6C05">
        <w:rPr>
          <w:rFonts w:ascii="Times New Roman" w:eastAsia="宋体" w:hAnsi="Times New Roman" w:cs="Times New Roman"/>
          <w:color w:val="auto"/>
        </w:rPr>
        <w:t>月</w:t>
      </w:r>
      <w:r w:rsidR="009A6082" w:rsidRPr="007C6C05">
        <w:rPr>
          <w:rFonts w:ascii="Times New Roman" w:eastAsia="宋体" w:hAnsi="Times New Roman" w:cs="Times New Roman" w:hint="eastAsia"/>
          <w:color w:val="auto"/>
        </w:rPr>
        <w:t>13</w:t>
      </w:r>
      <w:r w:rsidRPr="007C6C05">
        <w:rPr>
          <w:rFonts w:ascii="Times New Roman" w:eastAsia="宋体" w:hAnsi="Times New Roman" w:cs="Times New Roman"/>
          <w:color w:val="auto"/>
        </w:rPr>
        <w:t>日</w:t>
      </w:r>
      <w:r w:rsidRPr="007C6C05">
        <w:rPr>
          <w:rFonts w:ascii="Times New Roman" w:eastAsia="宋体" w:hAnsi="Times New Roman" w:cs="Times New Roman"/>
          <w:color w:val="auto"/>
        </w:rPr>
        <w:t>9:</w:t>
      </w:r>
      <w:r w:rsidRPr="007C6C05">
        <w:rPr>
          <w:rFonts w:ascii="Times New Roman" w:eastAsia="宋体" w:hAnsi="Times New Roman" w:cs="Times New Roman" w:hint="eastAsia"/>
          <w:color w:val="auto"/>
        </w:rPr>
        <w:t>30</w:t>
      </w:r>
      <w:r w:rsidRPr="007C6C05">
        <w:rPr>
          <w:rFonts w:ascii="Times New Roman" w:eastAsia="宋体" w:hAnsi="Times New Roman" w:cs="Times New Roman"/>
          <w:color w:val="auto"/>
        </w:rPr>
        <w:t>至</w:t>
      </w:r>
      <w:r w:rsidRPr="007C6C05">
        <w:rPr>
          <w:rFonts w:ascii="Times New Roman" w:eastAsia="宋体" w:hAnsi="Times New Roman" w:cs="Times New Roman"/>
          <w:color w:val="auto"/>
        </w:rPr>
        <w:t>12:00</w:t>
      </w:r>
      <w:r w:rsidRPr="007C6C05">
        <w:rPr>
          <w:rFonts w:ascii="Times New Roman" w:eastAsia="宋体" w:hAnsi="Times New Roman" w:cs="Times New Roman"/>
          <w:color w:val="auto"/>
        </w:rPr>
        <w:t>。</w:t>
      </w:r>
      <w:r w:rsidRPr="007C6C05">
        <w:rPr>
          <w:rFonts w:ascii="Times New Roman" w:eastAsia="宋体" w:hAnsi="Times New Roman" w:cs="Times New Roman" w:hint="eastAsia"/>
          <w:color w:val="auto"/>
        </w:rPr>
        <w:t>投标人可在规定时间内使用</w:t>
      </w:r>
      <w:r w:rsidR="00A55F3A" w:rsidRPr="007C6C05">
        <w:rPr>
          <w:rFonts w:ascii="Times New Roman" w:eastAsia="宋体" w:hAnsi="Times New Roman" w:cs="Times New Roman" w:hint="eastAsia"/>
          <w:color w:val="auto"/>
        </w:rPr>
        <w:t>天津数字认证有限公司</w:t>
      </w:r>
      <w:r w:rsidR="00D821A5" w:rsidRPr="007C6C05">
        <w:rPr>
          <w:rFonts w:ascii="Times New Roman" w:eastAsia="宋体" w:hAnsi="Times New Roman" w:cs="Times New Roman" w:hint="eastAsia"/>
          <w:color w:val="auto"/>
        </w:rPr>
        <w:t>发出的</w:t>
      </w:r>
      <w:r w:rsidR="00D821A5" w:rsidRPr="007C6C05">
        <w:rPr>
          <w:rFonts w:ascii="Times New Roman" w:eastAsia="宋体" w:hAnsi="Times New Roman" w:cs="Times New Roman" w:hint="eastAsia"/>
          <w:color w:val="auto"/>
        </w:rPr>
        <w:t>CA</w:t>
      </w:r>
      <w:r w:rsidR="00D821A5" w:rsidRPr="007C6C05">
        <w:rPr>
          <w:rFonts w:ascii="Times New Roman" w:eastAsia="宋体" w:hAnsi="Times New Roman" w:cs="Times New Roman" w:hint="eastAsia"/>
          <w:color w:val="auto"/>
        </w:rPr>
        <w:t>数字证书（原天津市电子认证中心发出尚在有效期内的</w:t>
      </w:r>
      <w:r w:rsidR="00D821A5" w:rsidRPr="007C6C05">
        <w:rPr>
          <w:rFonts w:ascii="Times New Roman" w:eastAsia="宋体" w:hAnsi="Times New Roman" w:cs="Times New Roman" w:hint="eastAsia"/>
          <w:color w:val="auto"/>
        </w:rPr>
        <w:t>CA</w:t>
      </w:r>
      <w:r w:rsidR="00D821A5" w:rsidRPr="007C6C05">
        <w:rPr>
          <w:rFonts w:ascii="Times New Roman" w:eastAsia="宋体" w:hAnsi="Times New Roman" w:cs="Times New Roman" w:hint="eastAsia"/>
          <w:color w:val="auto"/>
        </w:rPr>
        <w:t>数字证书仍可使用）</w:t>
      </w:r>
      <w:r w:rsidR="002B4ABB" w:rsidRPr="007C6C05">
        <w:rPr>
          <w:rFonts w:ascii="Times New Roman" w:eastAsia="宋体" w:hAnsi="Times New Roman" w:cs="Times New Roman" w:hint="eastAsia"/>
          <w:color w:val="auto"/>
        </w:rPr>
        <w:t>登录</w:t>
      </w:r>
      <w:r w:rsidRPr="007C6C05">
        <w:rPr>
          <w:rFonts w:ascii="Times New Roman" w:eastAsia="宋体" w:hAnsi="Times New Roman" w:cs="Times New Roman" w:hint="eastAsia"/>
          <w:color w:val="auto"/>
        </w:rPr>
        <w:t>天津市政府采购中心网（网址：</w:t>
      </w:r>
      <w:r w:rsidRPr="007C6C05">
        <w:rPr>
          <w:rFonts w:ascii="Times New Roman" w:eastAsia="宋体" w:hAnsi="Times New Roman" w:cs="Times New Roman" w:hint="eastAsia"/>
          <w:color w:val="auto"/>
        </w:rPr>
        <w:t>http://tjgpc.zwfwb.tj.gov.cn</w:t>
      </w:r>
      <w:r w:rsidRPr="007C6C05">
        <w:rPr>
          <w:rFonts w:ascii="Times New Roman" w:eastAsia="宋体" w:hAnsi="Times New Roman" w:cs="Times New Roman" w:hint="eastAsia"/>
          <w:color w:val="auto"/>
        </w:rPr>
        <w:t>）</w:t>
      </w:r>
      <w:r w:rsidRPr="007C6C05">
        <w:rPr>
          <w:rFonts w:ascii="Times New Roman" w:eastAsia="宋体" w:hAnsi="Times New Roman" w:cs="Times New Roman" w:hint="eastAsia"/>
          <w:color w:val="auto"/>
        </w:rPr>
        <w:t>-</w:t>
      </w:r>
      <w:r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网上招投标”</w:t>
      </w:r>
      <w:r w:rsidR="000E74D0"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“供应商登录”</w:t>
      </w:r>
      <w:r w:rsidR="000E74D0" w:rsidRPr="007C6C05">
        <w:rPr>
          <w:rFonts w:ascii="Times New Roman" w:eastAsia="宋体" w:hAnsi="Times New Roman" w:cs="Times New Roman" w:hint="eastAsia"/>
          <w:color w:val="auto"/>
        </w:rPr>
        <w:t>-</w:t>
      </w:r>
      <w:r w:rsidR="000E74D0" w:rsidRPr="007C6C05">
        <w:rPr>
          <w:rFonts w:ascii="Times New Roman" w:eastAsia="宋体" w:hAnsi="Times New Roman" w:cs="Times New Roman" w:hint="eastAsia"/>
          <w:color w:val="auto"/>
        </w:rPr>
        <w:t>“市级集采</w:t>
      </w:r>
      <w:r w:rsidR="000E74D0">
        <w:rPr>
          <w:rFonts w:ascii="Times New Roman" w:eastAsia="宋体" w:hAnsi="Times New Roman" w:cs="Times New Roman" w:hint="eastAsia"/>
          <w:color w:val="auto"/>
        </w:rPr>
        <w:t>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BE0DD1">
        <w:rPr>
          <w:rFonts w:ascii="Times New Roman" w:eastAsia="宋体" w:hAnsi="Times New Roman" w:cs="Times New Roman" w:hint="eastAsia"/>
          <w:color w:val="auto"/>
        </w:rPr>
        <w:t>李楠、</w:t>
      </w:r>
      <w:r w:rsidR="00BE0DD1">
        <w:rPr>
          <w:rFonts w:ascii="Times New Roman" w:eastAsia="宋体" w:hAnsi="Times New Roman" w:cs="Times New Roman"/>
          <w:color w:val="auto"/>
        </w:rPr>
        <w:t>鲁志强</w:t>
      </w:r>
      <w:r w:rsidR="00BE0DD1">
        <w:rPr>
          <w:rFonts w:ascii="Times New Roman" w:eastAsia="宋体" w:hAnsi="Times New Roman" w:cs="Times New Roman" w:hint="eastAsia"/>
          <w:color w:val="auto"/>
        </w:rPr>
        <w:t>、</w:t>
      </w:r>
      <w:r w:rsidR="00BE0DD1">
        <w:rPr>
          <w:rFonts w:ascii="Times New Roman" w:eastAsia="宋体" w:hAnsi="Times New Roman" w:cs="Times New Roman"/>
          <w:color w:val="auto"/>
        </w:rPr>
        <w:t>杨光</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E0DD1">
        <w:rPr>
          <w:rFonts w:ascii="Times New Roman" w:eastAsia="宋体" w:hAnsi="Times New Roman" w:cs="Times New Roman" w:hint="eastAsia"/>
          <w:color w:val="auto"/>
        </w:rPr>
        <w:t>8301</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E0DD1" w:rsidRPr="00BE0DD1">
        <w:rPr>
          <w:rFonts w:ascii="Times New Roman" w:eastAsia="宋体" w:hAnsi="Times New Roman" w:cs="Times New Roman" w:hint="eastAsia"/>
          <w:color w:val="auto"/>
        </w:rPr>
        <w:t>天津市统计局</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E0DD1" w:rsidRPr="00BE0DD1">
        <w:rPr>
          <w:rFonts w:ascii="Times New Roman" w:eastAsia="宋体" w:hAnsi="Times New Roman" w:cs="Times New Roman" w:hint="eastAsia"/>
          <w:color w:val="auto"/>
        </w:rPr>
        <w:t>天津市和平区南京路</w:t>
      </w:r>
      <w:r w:rsidR="00BE0DD1" w:rsidRPr="00BE0DD1">
        <w:rPr>
          <w:rFonts w:ascii="Times New Roman" w:eastAsia="宋体" w:hAnsi="Times New Roman" w:cs="Times New Roman" w:hint="eastAsia"/>
          <w:color w:val="auto"/>
        </w:rPr>
        <w:t>244</w:t>
      </w:r>
      <w:r w:rsidR="00BE0DD1" w:rsidRPr="00BE0DD1">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00BE0DD1" w:rsidRPr="00BE0DD1">
        <w:rPr>
          <w:rFonts w:ascii="Times New Roman" w:eastAsia="宋体" w:hAnsi="Times New Roman" w:cs="Times New Roman" w:hint="eastAsia"/>
          <w:color w:val="auto"/>
        </w:rPr>
        <w:t>杨俊杰</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E0DD1">
        <w:rPr>
          <w:rFonts w:ascii="Times New Roman" w:eastAsia="宋体" w:hAnsi="Times New Roman" w:cs="Times New Roman" w:hint="eastAsia"/>
          <w:color w:val="auto"/>
        </w:rPr>
        <w:t>022-</w:t>
      </w:r>
      <w:r w:rsidR="00BE0DD1" w:rsidRPr="00BE0DD1">
        <w:rPr>
          <w:rFonts w:ascii="Times New Roman" w:eastAsia="宋体" w:hAnsi="Times New Roman" w:cs="Times New Roman"/>
          <w:color w:val="auto"/>
        </w:rPr>
        <w:t>63082178</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1. </w:t>
      </w:r>
      <w:r w:rsidRPr="00C67B47">
        <w:rPr>
          <w:rFonts w:ascii="Times New Roman" w:eastAsia="宋体" w:hAnsi="Times New Roman" w:cs="Times New Roman" w:hint="eastAsia"/>
          <w:color w:val="auto"/>
        </w:rPr>
        <w:t>联系部门：</w:t>
      </w:r>
      <w:r w:rsidR="00BE0DD1" w:rsidRPr="00C67B47">
        <w:rPr>
          <w:rFonts w:ascii="Times New Roman" w:eastAsia="宋体" w:hAnsi="Times New Roman" w:cs="Times New Roman" w:hint="eastAsia"/>
          <w:color w:val="auto"/>
        </w:rPr>
        <w:t>天津市统计局</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2. </w:t>
      </w:r>
      <w:r w:rsidRPr="00C67B47">
        <w:rPr>
          <w:rFonts w:ascii="Times New Roman" w:eastAsia="宋体" w:hAnsi="Times New Roman" w:cs="Times New Roman" w:hint="eastAsia"/>
          <w:color w:val="auto"/>
        </w:rPr>
        <w:t>联系地址：</w:t>
      </w:r>
      <w:r w:rsidR="00BE0DD1" w:rsidRPr="00C67B47">
        <w:rPr>
          <w:rFonts w:ascii="Times New Roman" w:eastAsia="宋体" w:hAnsi="Times New Roman" w:cs="Times New Roman" w:hint="eastAsia"/>
          <w:color w:val="auto"/>
        </w:rPr>
        <w:t>天津市和平区南京路</w:t>
      </w:r>
      <w:r w:rsidR="00BE0DD1" w:rsidRPr="00C67B47">
        <w:rPr>
          <w:rFonts w:ascii="Times New Roman" w:eastAsia="宋体" w:hAnsi="Times New Roman" w:cs="Times New Roman" w:hint="eastAsia"/>
          <w:color w:val="auto"/>
        </w:rPr>
        <w:t>244</w:t>
      </w:r>
      <w:r w:rsidR="00BE0DD1" w:rsidRPr="00C67B47">
        <w:rPr>
          <w:rFonts w:ascii="Times New Roman" w:eastAsia="宋体" w:hAnsi="Times New Roman" w:cs="Times New Roman" w:hint="eastAsia"/>
          <w:color w:val="auto"/>
        </w:rPr>
        <w:t>号</w:t>
      </w:r>
    </w:p>
    <w:p w:rsidR="00ED442B" w:rsidRPr="00C67B47" w:rsidRDefault="00ED442B" w:rsidP="00BE0DD1">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3. </w:t>
      </w:r>
      <w:r w:rsidRPr="00C67B47">
        <w:rPr>
          <w:rFonts w:ascii="Times New Roman" w:eastAsia="宋体" w:hAnsi="Times New Roman" w:cs="Times New Roman" w:hint="eastAsia"/>
          <w:color w:val="auto"/>
        </w:rPr>
        <w:t>联</w:t>
      </w:r>
      <w:r w:rsidRPr="00C67B47">
        <w:rPr>
          <w:rFonts w:ascii="Times New Roman" w:eastAsia="宋体" w:hAnsi="Times New Roman" w:cs="Times New Roman" w:hint="eastAsia"/>
          <w:color w:val="auto"/>
        </w:rPr>
        <w:t xml:space="preserve"> </w:t>
      </w:r>
      <w:r w:rsidRPr="00C67B47">
        <w:rPr>
          <w:rFonts w:ascii="Times New Roman" w:eastAsia="宋体" w:hAnsi="Times New Roman" w:cs="Times New Roman" w:hint="eastAsia"/>
          <w:color w:val="auto"/>
        </w:rPr>
        <w:t>系</w:t>
      </w:r>
      <w:r w:rsidRPr="00C67B47">
        <w:rPr>
          <w:rFonts w:ascii="Times New Roman" w:eastAsia="宋体" w:hAnsi="Times New Roman" w:cs="Times New Roman" w:hint="eastAsia"/>
          <w:color w:val="auto"/>
        </w:rPr>
        <w:t xml:space="preserve"> </w:t>
      </w:r>
      <w:r w:rsidRPr="00C67B47">
        <w:rPr>
          <w:rFonts w:ascii="Times New Roman" w:eastAsia="宋体" w:hAnsi="Times New Roman" w:cs="Times New Roman" w:hint="eastAsia"/>
          <w:color w:val="auto"/>
        </w:rPr>
        <w:t>人：</w:t>
      </w:r>
      <w:r w:rsidR="00BE0DD1" w:rsidRPr="00C67B47">
        <w:rPr>
          <w:rFonts w:ascii="Times New Roman" w:eastAsia="宋体" w:hAnsi="Times New Roman" w:cs="Times New Roman" w:hint="eastAsia"/>
          <w:color w:val="auto"/>
        </w:rPr>
        <w:t>姜岩</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 xml:space="preserve">4. </w:t>
      </w:r>
      <w:r w:rsidRPr="00C67B47">
        <w:rPr>
          <w:rFonts w:ascii="Times New Roman" w:eastAsia="宋体" w:hAnsi="Times New Roman" w:cs="Times New Roman" w:hint="eastAsia"/>
          <w:color w:val="auto"/>
        </w:rPr>
        <w:t>联系方式：</w:t>
      </w:r>
      <w:r w:rsidR="00BE0DD1" w:rsidRPr="00C67B47">
        <w:rPr>
          <w:rFonts w:ascii="Times New Roman" w:eastAsia="宋体" w:hAnsi="Times New Roman" w:cs="Times New Roman" w:hint="eastAsia"/>
          <w:color w:val="auto"/>
        </w:rPr>
        <w:t>022-</w:t>
      </w:r>
      <w:r w:rsidR="00BE0DD1" w:rsidRPr="00C67B47">
        <w:rPr>
          <w:rFonts w:ascii="Times New Roman" w:eastAsia="宋体" w:hAnsi="Times New Roman" w:cs="Times New Roman"/>
          <w:color w:val="auto"/>
        </w:rPr>
        <w:t>63082129</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（二）供应商对质疑答复不满意的，或者采购人、天津市政府采购中心未在规定期限内</w:t>
      </w:r>
      <w:proofErr w:type="gramStart"/>
      <w:r w:rsidRPr="00C67B47">
        <w:rPr>
          <w:rFonts w:ascii="Times New Roman" w:eastAsia="宋体" w:hAnsi="Times New Roman" w:cs="Times New Roman" w:hint="eastAsia"/>
          <w:color w:val="auto"/>
        </w:rPr>
        <w:t>作出</w:t>
      </w:r>
      <w:proofErr w:type="gramEnd"/>
      <w:r w:rsidRPr="00C67B47">
        <w:rPr>
          <w:rFonts w:ascii="Times New Roman" w:eastAsia="宋体" w:hAnsi="Times New Roman" w:cs="Times New Roman" w:hint="eastAsia"/>
          <w:color w:val="auto"/>
        </w:rPr>
        <w:t>答复的，供应商可以在质疑答复期满后</w:t>
      </w:r>
      <w:r w:rsidRPr="00C67B47">
        <w:rPr>
          <w:rFonts w:ascii="Times New Roman" w:eastAsia="宋体" w:hAnsi="Times New Roman" w:cs="Times New Roman" w:hint="eastAsia"/>
          <w:color w:val="auto"/>
        </w:rPr>
        <w:t>15</w:t>
      </w:r>
      <w:r w:rsidRPr="00C67B47">
        <w:rPr>
          <w:rFonts w:ascii="Times New Roman" w:eastAsia="宋体" w:hAnsi="Times New Roman" w:cs="Times New Roman" w:hint="eastAsia"/>
          <w:color w:val="auto"/>
        </w:rPr>
        <w:t>个工作日内，向采购人同级财政部门提出投诉，逾期不予受理。</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十</w:t>
      </w:r>
      <w:r w:rsidRPr="00C67B47">
        <w:rPr>
          <w:rFonts w:ascii="Times New Roman" w:eastAsia="宋体" w:hAnsi="Times New Roman" w:cs="Times New Roman" w:hint="eastAsia"/>
          <w:color w:val="auto"/>
        </w:rPr>
        <w:t>三</w:t>
      </w:r>
      <w:r w:rsidRPr="00C67B47">
        <w:rPr>
          <w:rFonts w:ascii="Times New Roman" w:eastAsia="宋体" w:hAnsi="Times New Roman" w:cs="Times New Roman"/>
          <w:color w:val="auto"/>
        </w:rPr>
        <w:t>、公告期限</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招标公告的公告期限为</w:t>
      </w:r>
      <w:r w:rsidRPr="00C67B47">
        <w:rPr>
          <w:rFonts w:ascii="Times New Roman" w:eastAsia="宋体" w:hAnsi="Times New Roman" w:cs="Times New Roman"/>
          <w:color w:val="auto"/>
        </w:rPr>
        <w:t>5</w:t>
      </w:r>
      <w:r w:rsidRPr="00C67B47">
        <w:rPr>
          <w:rFonts w:ascii="Times New Roman" w:eastAsia="宋体" w:hAnsi="Times New Roman" w:cs="Times New Roman"/>
          <w:color w:val="auto"/>
        </w:rPr>
        <w:t>个工作日。</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十</w:t>
      </w:r>
      <w:r w:rsidRPr="00C67B47">
        <w:rPr>
          <w:rFonts w:ascii="Times New Roman" w:eastAsia="宋体" w:hAnsi="Times New Roman" w:cs="Times New Roman" w:hint="eastAsia"/>
          <w:color w:val="auto"/>
        </w:rPr>
        <w:t>四</w:t>
      </w:r>
      <w:r w:rsidRPr="00C67B47">
        <w:rPr>
          <w:rFonts w:ascii="Times New Roman" w:eastAsia="宋体" w:hAnsi="Times New Roman" w:cs="Times New Roman"/>
          <w:color w:val="auto"/>
        </w:rPr>
        <w:t>、招标代理服务费</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color w:val="auto"/>
        </w:rPr>
        <w:t>本项目</w:t>
      </w:r>
      <w:r w:rsidR="00412653" w:rsidRPr="00C67B47">
        <w:rPr>
          <w:rFonts w:ascii="Times New Roman" w:eastAsia="宋体" w:hAnsi="Times New Roman" w:cs="Times New Roman"/>
          <w:color w:val="auto"/>
        </w:rPr>
        <w:t>软件开发服务部分</w:t>
      </w:r>
      <w:r w:rsidRPr="00C67B47">
        <w:rPr>
          <w:rFonts w:ascii="Times New Roman" w:eastAsia="宋体" w:hAnsi="Times New Roman" w:cs="Times New Roman"/>
          <w:color w:val="auto"/>
        </w:rPr>
        <w:t>按以下比例向中标供应商收取招标代理服务费</w:t>
      </w:r>
      <w:r w:rsidR="00261D20" w:rsidRPr="00C67B4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67B47" w:rsidRPr="00C67B47" w:rsidTr="00B11142">
        <w:trPr>
          <w:trHeight w:val="440"/>
          <w:tblHeader/>
          <w:jc w:val="center"/>
        </w:trPr>
        <w:tc>
          <w:tcPr>
            <w:tcW w:w="3656" w:type="dxa"/>
            <w:vAlign w:val="center"/>
          </w:tcPr>
          <w:p w:rsidR="00ED442B" w:rsidRPr="00C67B47" w:rsidRDefault="00B277AD" w:rsidP="00B11142">
            <w:pPr>
              <w:tabs>
                <w:tab w:val="num" w:pos="750"/>
                <w:tab w:val="num" w:pos="840"/>
              </w:tabs>
              <w:adjustRightInd w:val="0"/>
              <w:snapToGrid w:val="0"/>
              <w:jc w:val="center"/>
              <w:rPr>
                <w:sz w:val="24"/>
              </w:rPr>
            </w:pPr>
            <w:r w:rsidRPr="00C67B47">
              <w:rPr>
                <w:rFonts w:hint="eastAsia"/>
                <w:sz w:val="24"/>
              </w:rPr>
              <w:t>软件开发服务部分</w:t>
            </w:r>
            <w:r w:rsidR="00ED442B" w:rsidRPr="00C67B47">
              <w:rPr>
                <w:sz w:val="24"/>
              </w:rPr>
              <w:t>中标金额</w:t>
            </w:r>
            <w:r w:rsidR="00ED442B" w:rsidRPr="00C67B47">
              <w:rPr>
                <w:rFonts w:hint="eastAsia"/>
                <w:sz w:val="24"/>
              </w:rPr>
              <w:t>（万元）</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sz w:val="24"/>
              </w:rPr>
              <w:t>费率</w:t>
            </w:r>
          </w:p>
        </w:tc>
      </w:tr>
      <w:tr w:rsidR="00C67B47" w:rsidRPr="00C67B47" w:rsidTr="00B11142">
        <w:trPr>
          <w:trHeight w:val="440"/>
          <w:jc w:val="center"/>
        </w:trPr>
        <w:tc>
          <w:tcPr>
            <w:tcW w:w="3656" w:type="dxa"/>
            <w:vAlign w:val="center"/>
          </w:tcPr>
          <w:p w:rsidR="00ED442B" w:rsidRPr="00C67B47" w:rsidRDefault="00ED442B" w:rsidP="00B11142">
            <w:pPr>
              <w:tabs>
                <w:tab w:val="num" w:pos="750"/>
                <w:tab w:val="num" w:pos="840"/>
              </w:tabs>
              <w:adjustRightInd w:val="0"/>
              <w:snapToGrid w:val="0"/>
              <w:jc w:val="center"/>
              <w:rPr>
                <w:sz w:val="24"/>
              </w:rPr>
            </w:pPr>
            <w:r w:rsidRPr="00C67B47">
              <w:rPr>
                <w:sz w:val="24"/>
              </w:rPr>
              <w:t>100</w:t>
            </w:r>
            <w:r w:rsidRPr="00C67B47">
              <w:rPr>
                <w:sz w:val="24"/>
              </w:rPr>
              <w:t>以下</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sz w:val="24"/>
              </w:rPr>
              <w:t>1%</w:t>
            </w:r>
          </w:p>
        </w:tc>
      </w:tr>
      <w:tr w:rsidR="00C67B47" w:rsidRPr="00C67B47" w:rsidTr="00B11142">
        <w:trPr>
          <w:trHeight w:val="440"/>
          <w:jc w:val="center"/>
        </w:trPr>
        <w:tc>
          <w:tcPr>
            <w:tcW w:w="3656" w:type="dxa"/>
            <w:vAlign w:val="center"/>
          </w:tcPr>
          <w:p w:rsidR="00ED442B" w:rsidRPr="00C67B47" w:rsidRDefault="00ED442B" w:rsidP="00B11142">
            <w:pPr>
              <w:tabs>
                <w:tab w:val="num" w:pos="750"/>
                <w:tab w:val="num" w:pos="840"/>
              </w:tabs>
              <w:adjustRightInd w:val="0"/>
              <w:snapToGrid w:val="0"/>
              <w:jc w:val="center"/>
              <w:rPr>
                <w:sz w:val="24"/>
              </w:rPr>
            </w:pPr>
            <w:r w:rsidRPr="00C67B47">
              <w:rPr>
                <w:sz w:val="24"/>
              </w:rPr>
              <w:t>100-500</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rFonts w:hint="eastAsia"/>
                <w:sz w:val="24"/>
              </w:rPr>
              <w:t>0.8</w:t>
            </w:r>
            <w:r w:rsidRPr="00C67B47">
              <w:rPr>
                <w:sz w:val="24"/>
              </w:rPr>
              <w:t>%</w:t>
            </w:r>
          </w:p>
        </w:tc>
      </w:tr>
      <w:tr w:rsidR="00C67B47" w:rsidRPr="00C67B47" w:rsidTr="00B11142">
        <w:trPr>
          <w:trHeight w:val="440"/>
          <w:jc w:val="center"/>
        </w:trPr>
        <w:tc>
          <w:tcPr>
            <w:tcW w:w="3656" w:type="dxa"/>
            <w:vAlign w:val="center"/>
          </w:tcPr>
          <w:p w:rsidR="00ED442B" w:rsidRPr="00C67B47" w:rsidRDefault="00ED442B" w:rsidP="00992830">
            <w:pPr>
              <w:tabs>
                <w:tab w:val="num" w:pos="750"/>
                <w:tab w:val="num" w:pos="840"/>
              </w:tabs>
              <w:adjustRightInd w:val="0"/>
              <w:snapToGrid w:val="0"/>
              <w:jc w:val="center"/>
              <w:rPr>
                <w:sz w:val="24"/>
              </w:rPr>
            </w:pPr>
            <w:r w:rsidRPr="00C67B47">
              <w:rPr>
                <w:sz w:val="24"/>
              </w:rPr>
              <w:t>500-1000</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sz w:val="24"/>
              </w:rPr>
              <w:t>0.</w:t>
            </w:r>
            <w:r w:rsidRPr="00C67B47">
              <w:rPr>
                <w:rFonts w:hint="eastAsia"/>
                <w:sz w:val="24"/>
              </w:rPr>
              <w:t>45</w:t>
            </w:r>
            <w:r w:rsidRPr="00C67B47">
              <w:rPr>
                <w:sz w:val="24"/>
              </w:rPr>
              <w:t>%</w:t>
            </w:r>
          </w:p>
        </w:tc>
      </w:tr>
      <w:tr w:rsidR="00C67B47" w:rsidRPr="00C67B47" w:rsidTr="00B11142">
        <w:trPr>
          <w:trHeight w:val="440"/>
          <w:jc w:val="center"/>
        </w:trPr>
        <w:tc>
          <w:tcPr>
            <w:tcW w:w="3656" w:type="dxa"/>
            <w:vAlign w:val="center"/>
          </w:tcPr>
          <w:p w:rsidR="00ED442B" w:rsidRPr="00C67B47" w:rsidRDefault="00ED442B" w:rsidP="00992830">
            <w:pPr>
              <w:tabs>
                <w:tab w:val="num" w:pos="750"/>
                <w:tab w:val="num" w:pos="840"/>
              </w:tabs>
              <w:adjustRightInd w:val="0"/>
              <w:snapToGrid w:val="0"/>
              <w:jc w:val="center"/>
              <w:rPr>
                <w:sz w:val="24"/>
              </w:rPr>
            </w:pPr>
            <w:r w:rsidRPr="00C67B47">
              <w:rPr>
                <w:sz w:val="24"/>
              </w:rPr>
              <w:t>1000</w:t>
            </w:r>
            <w:r w:rsidRPr="00C67B47">
              <w:rPr>
                <w:rFonts w:hint="eastAsia"/>
                <w:sz w:val="24"/>
              </w:rPr>
              <w:t>-5000</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rFonts w:hint="eastAsia"/>
                <w:sz w:val="24"/>
              </w:rPr>
              <w:t>0.25%</w:t>
            </w:r>
          </w:p>
        </w:tc>
      </w:tr>
      <w:tr w:rsidR="00C67B47" w:rsidRPr="00C67B47" w:rsidTr="00B11142">
        <w:trPr>
          <w:trHeight w:val="440"/>
          <w:jc w:val="center"/>
        </w:trPr>
        <w:tc>
          <w:tcPr>
            <w:tcW w:w="3656" w:type="dxa"/>
            <w:vAlign w:val="center"/>
          </w:tcPr>
          <w:p w:rsidR="00ED442B" w:rsidRPr="00C67B47" w:rsidRDefault="00ED442B" w:rsidP="00992830">
            <w:pPr>
              <w:tabs>
                <w:tab w:val="num" w:pos="750"/>
                <w:tab w:val="num" w:pos="840"/>
              </w:tabs>
              <w:adjustRightInd w:val="0"/>
              <w:snapToGrid w:val="0"/>
              <w:jc w:val="center"/>
              <w:rPr>
                <w:sz w:val="24"/>
              </w:rPr>
            </w:pPr>
            <w:r w:rsidRPr="00C67B47">
              <w:rPr>
                <w:rFonts w:hint="eastAsia"/>
                <w:sz w:val="24"/>
              </w:rPr>
              <w:t>5000-10000</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rFonts w:hint="eastAsia"/>
                <w:sz w:val="24"/>
              </w:rPr>
              <w:t>0.1%</w:t>
            </w:r>
          </w:p>
        </w:tc>
      </w:tr>
      <w:tr w:rsidR="00C67B47" w:rsidRPr="00C67B47" w:rsidTr="00B11142">
        <w:trPr>
          <w:trHeight w:val="440"/>
          <w:jc w:val="center"/>
        </w:trPr>
        <w:tc>
          <w:tcPr>
            <w:tcW w:w="3656" w:type="dxa"/>
            <w:vAlign w:val="center"/>
          </w:tcPr>
          <w:p w:rsidR="00ED442B" w:rsidRPr="00C67B47" w:rsidRDefault="00ED442B" w:rsidP="00B11142">
            <w:pPr>
              <w:tabs>
                <w:tab w:val="num" w:pos="750"/>
                <w:tab w:val="num" w:pos="840"/>
              </w:tabs>
              <w:adjustRightInd w:val="0"/>
              <w:snapToGrid w:val="0"/>
              <w:jc w:val="center"/>
              <w:rPr>
                <w:sz w:val="24"/>
              </w:rPr>
            </w:pPr>
            <w:r w:rsidRPr="00C67B47">
              <w:rPr>
                <w:rFonts w:hint="eastAsia"/>
                <w:sz w:val="24"/>
              </w:rPr>
              <w:lastRenderedPageBreak/>
              <w:t>10000-100000</w:t>
            </w:r>
          </w:p>
        </w:tc>
        <w:tc>
          <w:tcPr>
            <w:tcW w:w="3657" w:type="dxa"/>
            <w:vAlign w:val="center"/>
          </w:tcPr>
          <w:p w:rsidR="00ED442B" w:rsidRPr="00C67B47" w:rsidRDefault="00ED442B" w:rsidP="00B11142">
            <w:pPr>
              <w:tabs>
                <w:tab w:val="num" w:pos="750"/>
                <w:tab w:val="num" w:pos="840"/>
              </w:tabs>
              <w:adjustRightInd w:val="0"/>
              <w:snapToGrid w:val="0"/>
              <w:jc w:val="center"/>
              <w:rPr>
                <w:sz w:val="24"/>
              </w:rPr>
            </w:pPr>
            <w:r w:rsidRPr="00C67B47">
              <w:rPr>
                <w:rFonts w:hint="eastAsia"/>
                <w:sz w:val="24"/>
              </w:rPr>
              <w:t>0.05%</w:t>
            </w:r>
          </w:p>
        </w:tc>
      </w:tr>
    </w:tbl>
    <w:p w:rsidR="00ED442B" w:rsidRPr="00C67B47" w:rsidRDefault="00ED442B" w:rsidP="00ED442B">
      <w:pPr>
        <w:tabs>
          <w:tab w:val="left" w:pos="700"/>
        </w:tabs>
        <w:autoSpaceDE w:val="0"/>
        <w:autoSpaceDN w:val="0"/>
        <w:adjustRightInd w:val="0"/>
        <w:spacing w:line="360" w:lineRule="auto"/>
        <w:ind w:firstLineChars="200" w:firstLine="446"/>
        <w:rPr>
          <w:sz w:val="24"/>
          <w:lang w:val="zh-CN"/>
        </w:rPr>
      </w:pPr>
      <w:r w:rsidRPr="00C67B47">
        <w:rPr>
          <w:sz w:val="24"/>
          <w:lang w:val="zh-CN"/>
        </w:rPr>
        <w:t>服务费按差额定率累进法计算</w:t>
      </w:r>
      <w:r w:rsidRPr="00C67B47">
        <w:rPr>
          <w:rFonts w:hint="eastAsia"/>
          <w:sz w:val="24"/>
          <w:lang w:val="zh-CN"/>
        </w:rPr>
        <w:t>，向下取整，精确到元。</w:t>
      </w:r>
      <w:r w:rsidRPr="00C67B47">
        <w:rPr>
          <w:sz w:val="24"/>
          <w:lang w:val="zh-CN"/>
        </w:rPr>
        <w:t>例如</w:t>
      </w:r>
      <w:r w:rsidRPr="00C67B47">
        <w:rPr>
          <w:sz w:val="24"/>
        </w:rPr>
        <w:t>中标</w:t>
      </w:r>
      <w:r w:rsidRPr="00C67B47">
        <w:rPr>
          <w:sz w:val="24"/>
          <w:lang w:val="zh-CN"/>
        </w:rPr>
        <w:t>金额为</w:t>
      </w:r>
      <w:r w:rsidRPr="00C67B47">
        <w:rPr>
          <w:sz w:val="24"/>
          <w:lang w:val="zh-CN"/>
        </w:rPr>
        <w:t>680</w:t>
      </w:r>
      <w:r w:rsidRPr="00C67B47">
        <w:rPr>
          <w:rFonts w:hint="eastAsia"/>
          <w:sz w:val="24"/>
          <w:lang w:val="zh-CN"/>
        </w:rPr>
        <w:t>5000</w:t>
      </w:r>
      <w:r w:rsidRPr="00C67B47">
        <w:rPr>
          <w:sz w:val="24"/>
          <w:lang w:val="zh-CN"/>
        </w:rPr>
        <w:t>元，服务费</w:t>
      </w:r>
      <w:r w:rsidRPr="00C67B47">
        <w:rPr>
          <w:rFonts w:hint="eastAsia"/>
          <w:sz w:val="24"/>
          <w:lang w:val="zh-CN"/>
        </w:rPr>
        <w:t>=</w:t>
      </w:r>
      <w:r w:rsidRPr="00C67B47">
        <w:rPr>
          <w:sz w:val="24"/>
          <w:lang w:val="zh-CN"/>
        </w:rPr>
        <w:t>100</w:t>
      </w:r>
      <w:r w:rsidRPr="00C67B47">
        <w:rPr>
          <w:rFonts w:hint="eastAsia"/>
          <w:sz w:val="24"/>
          <w:lang w:val="zh-CN"/>
        </w:rPr>
        <w:t>0000</w:t>
      </w:r>
      <w:r w:rsidRPr="00C67B47">
        <w:rPr>
          <w:sz w:val="24"/>
          <w:lang w:val="zh-CN"/>
        </w:rPr>
        <w:t>×1%+</w:t>
      </w:r>
      <w:r w:rsidRPr="00C67B47">
        <w:rPr>
          <w:rFonts w:hint="eastAsia"/>
          <w:sz w:val="24"/>
          <w:lang w:val="zh-CN"/>
        </w:rPr>
        <w:t>（</w:t>
      </w:r>
      <w:r w:rsidRPr="00C67B47">
        <w:rPr>
          <w:sz w:val="24"/>
          <w:lang w:val="zh-CN"/>
        </w:rPr>
        <w:t>500</w:t>
      </w:r>
      <w:r w:rsidRPr="00C67B47">
        <w:rPr>
          <w:rFonts w:hint="eastAsia"/>
          <w:sz w:val="24"/>
          <w:lang w:val="zh-CN"/>
        </w:rPr>
        <w:t>0000</w:t>
      </w:r>
      <w:r w:rsidRPr="00C67B47">
        <w:rPr>
          <w:sz w:val="24"/>
          <w:lang w:val="zh-CN"/>
        </w:rPr>
        <w:t>-100</w:t>
      </w:r>
      <w:r w:rsidRPr="00C67B47">
        <w:rPr>
          <w:rFonts w:hint="eastAsia"/>
          <w:sz w:val="24"/>
          <w:lang w:val="zh-CN"/>
        </w:rPr>
        <w:t>0000</w:t>
      </w:r>
      <w:r w:rsidRPr="00C67B47">
        <w:rPr>
          <w:rFonts w:hint="eastAsia"/>
          <w:sz w:val="24"/>
          <w:lang w:val="zh-CN"/>
        </w:rPr>
        <w:t>）</w:t>
      </w:r>
      <w:r w:rsidRPr="00C67B47">
        <w:rPr>
          <w:sz w:val="24"/>
          <w:lang w:val="zh-CN"/>
        </w:rPr>
        <w:t>×</w:t>
      </w:r>
      <w:r w:rsidRPr="00C67B47">
        <w:rPr>
          <w:rFonts w:hint="eastAsia"/>
          <w:sz w:val="24"/>
          <w:lang w:val="zh-CN"/>
        </w:rPr>
        <w:t>0.8</w:t>
      </w:r>
      <w:r w:rsidRPr="00C67B47">
        <w:rPr>
          <w:sz w:val="24"/>
          <w:lang w:val="zh-CN"/>
        </w:rPr>
        <w:t>%+</w:t>
      </w:r>
      <w:r w:rsidRPr="00C67B47">
        <w:rPr>
          <w:rFonts w:hint="eastAsia"/>
          <w:sz w:val="24"/>
          <w:lang w:val="zh-CN"/>
        </w:rPr>
        <w:t>（</w:t>
      </w:r>
      <w:r w:rsidRPr="00C67B47">
        <w:rPr>
          <w:sz w:val="24"/>
          <w:lang w:val="zh-CN"/>
        </w:rPr>
        <w:t>680</w:t>
      </w:r>
      <w:r w:rsidRPr="00C67B47">
        <w:rPr>
          <w:rFonts w:hint="eastAsia"/>
          <w:sz w:val="24"/>
          <w:lang w:val="zh-CN"/>
        </w:rPr>
        <w:t>5000</w:t>
      </w:r>
      <w:r w:rsidRPr="00C67B47">
        <w:rPr>
          <w:sz w:val="24"/>
          <w:lang w:val="zh-CN"/>
        </w:rPr>
        <w:t>-500</w:t>
      </w:r>
      <w:r w:rsidRPr="00C67B47">
        <w:rPr>
          <w:rFonts w:hint="eastAsia"/>
          <w:sz w:val="24"/>
          <w:lang w:val="zh-CN"/>
        </w:rPr>
        <w:t>0000</w:t>
      </w:r>
      <w:r w:rsidRPr="00C67B47">
        <w:rPr>
          <w:rFonts w:hint="eastAsia"/>
          <w:sz w:val="24"/>
          <w:lang w:val="zh-CN"/>
        </w:rPr>
        <w:t>）</w:t>
      </w:r>
      <w:r w:rsidRPr="00C67B47">
        <w:rPr>
          <w:sz w:val="24"/>
          <w:lang w:val="zh-CN"/>
        </w:rPr>
        <w:t>×0.</w:t>
      </w:r>
      <w:r w:rsidRPr="00C67B47">
        <w:rPr>
          <w:rFonts w:hint="eastAsia"/>
          <w:sz w:val="24"/>
          <w:lang w:val="zh-CN"/>
        </w:rPr>
        <w:t>45</w:t>
      </w:r>
      <w:r w:rsidRPr="00C67B47">
        <w:rPr>
          <w:sz w:val="24"/>
          <w:lang w:val="zh-CN"/>
        </w:rPr>
        <w:t>%=</w:t>
      </w:r>
      <w:r w:rsidR="00EC5370" w:rsidRPr="00C67B47">
        <w:rPr>
          <w:rFonts w:hint="eastAsia"/>
          <w:sz w:val="24"/>
          <w:lang w:val="zh-CN"/>
        </w:rPr>
        <w:t>50122.5</w:t>
      </w:r>
      <w:r w:rsidR="00EC5370" w:rsidRPr="00C67B47">
        <w:rPr>
          <w:sz w:val="24"/>
          <w:lang w:val="zh-CN"/>
        </w:rPr>
        <w:t>元，服务费</w:t>
      </w:r>
      <w:r w:rsidR="00EC5370" w:rsidRPr="00C67B47">
        <w:rPr>
          <w:rFonts w:hint="eastAsia"/>
          <w:sz w:val="24"/>
          <w:lang w:val="zh-CN"/>
        </w:rPr>
        <w:t>缴纳</w:t>
      </w:r>
      <w:r w:rsidR="00EC5370" w:rsidRPr="00C67B47">
        <w:rPr>
          <w:rFonts w:hint="eastAsia"/>
          <w:sz w:val="24"/>
          <w:lang w:val="zh-CN"/>
        </w:rPr>
        <w:t>50122</w:t>
      </w:r>
      <w:r w:rsidR="00EC5370" w:rsidRPr="00C67B47">
        <w:rPr>
          <w:rFonts w:hint="eastAsia"/>
          <w:sz w:val="24"/>
          <w:lang w:val="zh-CN"/>
        </w:rPr>
        <w:t>元</w:t>
      </w:r>
      <w:r w:rsidRPr="00C67B47">
        <w:rPr>
          <w:rFonts w:hint="eastAsia"/>
          <w:sz w:val="24"/>
          <w:lang w:val="zh-CN"/>
        </w:rPr>
        <w:t>。</w:t>
      </w:r>
      <w:r w:rsidRPr="00C67B47">
        <w:rPr>
          <w:sz w:val="24"/>
          <w:lang w:val="zh-CN"/>
        </w:rPr>
        <w:t>其中中标金额以《中标通知书》为准。</w:t>
      </w:r>
    </w:p>
    <w:p w:rsidR="006A4316" w:rsidRPr="00C67B47" w:rsidRDefault="00ED442B" w:rsidP="00ED442B">
      <w:pPr>
        <w:tabs>
          <w:tab w:val="left" w:pos="700"/>
        </w:tabs>
        <w:autoSpaceDE w:val="0"/>
        <w:autoSpaceDN w:val="0"/>
        <w:adjustRightInd w:val="0"/>
        <w:spacing w:line="360" w:lineRule="auto"/>
        <w:ind w:firstLineChars="200" w:firstLine="446"/>
        <w:rPr>
          <w:sz w:val="24"/>
          <w:szCs w:val="24"/>
          <w:lang w:val="zh-CN"/>
        </w:rPr>
      </w:pPr>
      <w:r w:rsidRPr="00C67B47">
        <w:rPr>
          <w:rFonts w:hint="eastAsia"/>
          <w:sz w:val="24"/>
          <w:szCs w:val="24"/>
        </w:rPr>
        <w:t>中标供应商应于中标公告发布之日起</w:t>
      </w:r>
      <w:r w:rsidRPr="00C67B47">
        <w:rPr>
          <w:rFonts w:hint="eastAsia"/>
          <w:sz w:val="24"/>
          <w:szCs w:val="24"/>
        </w:rPr>
        <w:t>5</w:t>
      </w:r>
      <w:r w:rsidRPr="00C67B47">
        <w:rPr>
          <w:rFonts w:hint="eastAsia"/>
          <w:sz w:val="24"/>
          <w:szCs w:val="24"/>
        </w:rPr>
        <w:t>个工作日内缴纳</w:t>
      </w:r>
      <w:r w:rsidRPr="00C67B47">
        <w:rPr>
          <w:rFonts w:hint="eastAsia"/>
          <w:sz w:val="24"/>
          <w:szCs w:val="24"/>
          <w:lang w:val="zh-CN"/>
        </w:rPr>
        <w:t>招标代理服务费，缴费单位名称须与投标单位名称一致，缴费时请注明项目编号及中标包号。</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名</w:t>
      </w:r>
      <w:r w:rsidRPr="00C67B47">
        <w:rPr>
          <w:rFonts w:ascii="Times New Roman" w:eastAsia="宋体" w:hAnsi="Times New Roman" w:cs="Times New Roman" w:hint="eastAsia"/>
          <w:color w:val="auto"/>
        </w:rPr>
        <w:t xml:space="preserve">        </w:t>
      </w:r>
      <w:r w:rsidRPr="00C67B47">
        <w:rPr>
          <w:rFonts w:ascii="Times New Roman" w:eastAsia="宋体" w:hAnsi="Times New Roman" w:cs="Times New Roman" w:hint="eastAsia"/>
          <w:color w:val="auto"/>
        </w:rPr>
        <w:t>称：天津市公共资源交易中心</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开户行及账号：中国建设银行股份有限公司天津明华支行</w:t>
      </w:r>
      <w:r w:rsidRPr="00C67B47">
        <w:rPr>
          <w:rFonts w:ascii="Times New Roman" w:eastAsia="宋体" w:hAnsi="Times New Roman" w:cs="Times New Roman" w:hint="eastAsia"/>
          <w:color w:val="auto"/>
        </w:rPr>
        <w:t xml:space="preserve"> </w:t>
      </w:r>
    </w:p>
    <w:p w:rsidR="00ED442B" w:rsidRPr="00C67B47" w:rsidRDefault="00ED442B" w:rsidP="00ED442B">
      <w:pPr>
        <w:pStyle w:val="Default"/>
        <w:spacing w:line="360" w:lineRule="auto"/>
        <w:ind w:firstLineChars="897" w:firstLine="2002"/>
        <w:rPr>
          <w:rFonts w:ascii="Times New Roman" w:eastAsia="宋体" w:hAnsi="Times New Roman" w:cs="Times New Roman"/>
          <w:color w:val="auto"/>
        </w:rPr>
      </w:pPr>
      <w:r w:rsidRPr="00C67B47">
        <w:rPr>
          <w:rFonts w:ascii="Times New Roman" w:eastAsia="宋体" w:hAnsi="Times New Roman" w:cs="Times New Roman"/>
          <w:color w:val="auto"/>
        </w:rPr>
        <w:t>1205 0162 4900 0000 0675</w:t>
      </w:r>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银行联行号：</w:t>
      </w:r>
      <w:r w:rsidRPr="00C67B47">
        <w:rPr>
          <w:rFonts w:ascii="Times New Roman" w:eastAsia="宋体" w:hAnsi="Times New Roman" w:cs="Times New Roman" w:hint="eastAsia"/>
          <w:color w:val="auto"/>
        </w:rPr>
        <w:t>105110039436</w:t>
      </w:r>
      <w:bookmarkStart w:id="6" w:name="_GoBack"/>
      <w:bookmarkEnd w:id="6"/>
    </w:p>
    <w:p w:rsidR="00ED442B" w:rsidRPr="00C67B47" w:rsidRDefault="00ED442B" w:rsidP="00ED442B">
      <w:pPr>
        <w:pStyle w:val="Default"/>
        <w:spacing w:line="360" w:lineRule="auto"/>
        <w:ind w:firstLineChars="200" w:firstLine="446"/>
        <w:rPr>
          <w:rFonts w:ascii="Times New Roman" w:eastAsia="宋体" w:hAnsi="Times New Roman" w:cs="Times New Roman"/>
          <w:color w:val="auto"/>
        </w:rPr>
      </w:pPr>
      <w:r w:rsidRPr="00C67B47">
        <w:rPr>
          <w:rFonts w:ascii="Times New Roman" w:eastAsia="宋体" w:hAnsi="Times New Roman" w:cs="Times New Roman" w:hint="eastAsia"/>
          <w:color w:val="auto"/>
        </w:rPr>
        <w:t>纳税人识别号：</w:t>
      </w:r>
      <w:r w:rsidRPr="00C67B47">
        <w:rPr>
          <w:rFonts w:ascii="Times New Roman" w:eastAsia="宋体" w:hAnsi="Times New Roman" w:cs="Times New Roman" w:hint="eastAsia"/>
          <w:color w:val="auto"/>
        </w:rPr>
        <w:t>1212 0000 MB1E 44809C</w:t>
      </w:r>
    </w:p>
    <w:p w:rsidR="00ED442B" w:rsidRPr="00C67B47" w:rsidRDefault="00ED442B"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地址：天津市河东区红星路</w:t>
      </w:r>
      <w:r w:rsidRPr="00C67B47">
        <w:rPr>
          <w:rFonts w:ascii="Times New Roman" w:eastAsia="宋体" w:hAnsi="Times New Roman" w:cs="Times New Roman" w:hint="eastAsia"/>
          <w:color w:val="auto"/>
        </w:rPr>
        <w:t>79</w:t>
      </w:r>
      <w:r w:rsidRPr="00C67B47">
        <w:rPr>
          <w:rFonts w:ascii="Times New Roman" w:eastAsia="宋体" w:hAnsi="Times New Roman" w:cs="Times New Roman" w:hint="eastAsia"/>
          <w:color w:val="auto"/>
        </w:rPr>
        <w:t>号</w:t>
      </w:r>
    </w:p>
    <w:p w:rsidR="008E1CE3" w:rsidRPr="00C67B47" w:rsidRDefault="008E1CE3" w:rsidP="00ED442B">
      <w:pPr>
        <w:pStyle w:val="Default"/>
        <w:spacing w:line="360" w:lineRule="auto"/>
        <w:ind w:firstLineChars="200" w:firstLine="446"/>
        <w:jc w:val="both"/>
        <w:rPr>
          <w:rFonts w:ascii="Times New Roman" w:eastAsia="宋体" w:hAnsi="Times New Roman" w:cs="Times New Roman"/>
          <w:color w:val="auto"/>
        </w:rPr>
      </w:pPr>
      <w:r w:rsidRPr="00C67B47">
        <w:rPr>
          <w:rFonts w:ascii="Times New Roman" w:eastAsia="宋体" w:hAnsi="Times New Roman" w:cs="Times New Roman" w:hint="eastAsia"/>
          <w:color w:val="auto"/>
        </w:rPr>
        <w:t>缴费及申请开票系统：</w:t>
      </w:r>
      <w:r w:rsidR="009C5D96" w:rsidRPr="00C67B47">
        <w:rPr>
          <w:rFonts w:ascii="Times New Roman" w:eastAsia="宋体" w:hAnsi="Times New Roman" w:cs="Times New Roman" w:hint="eastAsia"/>
          <w:color w:val="auto"/>
        </w:rPr>
        <w:t>http://pay.tjggzy.cn/</w:t>
      </w:r>
    </w:p>
    <w:p w:rsidR="00ED442B" w:rsidRPr="00C67B47"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C67B47">
        <w:rPr>
          <w:rFonts w:ascii="Times New Roman" w:eastAsia="宋体" w:hAnsi="Times New Roman" w:cs="Times New Roman" w:hint="eastAsia"/>
          <w:color w:val="auto"/>
          <w:kern w:val="2"/>
          <w:lang w:val="zh-CN"/>
        </w:rPr>
        <w:t>缴费及开票咨询电话：</w:t>
      </w:r>
      <w:r w:rsidRPr="00C67B47">
        <w:rPr>
          <w:rFonts w:ascii="Times New Roman" w:eastAsia="宋体" w:hAnsi="Times New Roman" w:cs="Times New Roman" w:hint="eastAsia"/>
          <w:color w:val="auto"/>
          <w:kern w:val="2"/>
          <w:lang w:val="zh-CN"/>
        </w:rPr>
        <w:t>022-24532012</w:t>
      </w:r>
    </w:p>
    <w:p w:rsidR="003C57A7" w:rsidRPr="00C67B47" w:rsidRDefault="003C57A7" w:rsidP="003C57A7">
      <w:pPr>
        <w:pStyle w:val="Default"/>
        <w:spacing w:line="360" w:lineRule="auto"/>
        <w:ind w:firstLineChars="200" w:firstLine="446"/>
        <w:jc w:val="both"/>
        <w:rPr>
          <w:color w:val="auto"/>
          <w:lang w:val="zh-CN"/>
        </w:rPr>
      </w:pPr>
      <w:r w:rsidRPr="00C67B47">
        <w:rPr>
          <w:rFonts w:hint="eastAsia"/>
          <w:color w:val="auto"/>
          <w:lang w:val="zh-CN"/>
        </w:rPr>
        <w:t>十五、《</w:t>
      </w:r>
      <w:r w:rsidRPr="00C67B47">
        <w:rPr>
          <w:rFonts w:asciiTheme="minorEastAsia" w:eastAsiaTheme="minorEastAsia" w:hAnsiTheme="minorEastAsia" w:cs="Times New Roman"/>
          <w:bCs/>
          <w:color w:val="auto"/>
        </w:rPr>
        <w:t>“政采贷”业务提示函</w:t>
      </w:r>
      <w:r w:rsidRPr="00C67B47">
        <w:rPr>
          <w:rFonts w:hint="eastAsia"/>
          <w:color w:val="auto"/>
          <w:lang w:val="zh-CN"/>
        </w:rPr>
        <w:t>》</w:t>
      </w:r>
      <w:r w:rsidR="00802A6D" w:rsidRPr="00C67B47">
        <w:rPr>
          <w:rFonts w:asciiTheme="minorEastAsia" w:eastAsiaTheme="minorEastAsia" w:hAnsiTheme="minorEastAsia" w:hint="eastAsia"/>
          <w:bCs/>
          <w:color w:val="auto"/>
        </w:rPr>
        <w:t>、</w:t>
      </w:r>
      <w:r w:rsidRPr="00C67B47">
        <w:rPr>
          <w:rFonts w:asciiTheme="minorEastAsia" w:eastAsiaTheme="minorEastAsia" w:hAnsiTheme="minorEastAsia" w:hint="eastAsia"/>
          <w:bCs/>
          <w:color w:val="auto"/>
        </w:rPr>
        <w:t>《</w:t>
      </w:r>
      <w:r w:rsidRPr="00C67B47">
        <w:rPr>
          <w:rFonts w:asciiTheme="minorEastAsia" w:eastAsiaTheme="minorEastAsia" w:hAnsiTheme="minorEastAsia" w:cs="Times New Roman"/>
          <w:bCs/>
          <w:color w:val="auto"/>
        </w:rPr>
        <w:t>政府采购支持中小企业政策提示函</w:t>
      </w:r>
      <w:r w:rsidRPr="00C67B47">
        <w:rPr>
          <w:rFonts w:asciiTheme="minorEastAsia" w:eastAsiaTheme="minorEastAsia" w:hAnsiTheme="minorEastAsia" w:hint="eastAsia"/>
          <w:bCs/>
          <w:color w:val="auto"/>
        </w:rPr>
        <w:t>》</w:t>
      </w:r>
      <w:r w:rsidR="00802A6D" w:rsidRPr="00C67B47">
        <w:rPr>
          <w:rFonts w:asciiTheme="minorEastAsia" w:eastAsiaTheme="minorEastAsia" w:hAnsiTheme="minorEastAsia" w:hint="eastAsia"/>
          <w:bCs/>
          <w:color w:val="auto"/>
        </w:rPr>
        <w:t>和《诚信参与政府采购活动提示函》</w:t>
      </w: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Pr="007C6C05" w:rsidRDefault="00593FA9" w:rsidP="00ED442B">
      <w:pPr>
        <w:pStyle w:val="Default"/>
        <w:spacing w:line="360" w:lineRule="auto"/>
        <w:jc w:val="right"/>
        <w:rPr>
          <w:rFonts w:ascii="Times New Roman" w:eastAsia="宋体" w:hAnsi="Times New Roman" w:cs="Times New Roman"/>
          <w:color w:val="auto"/>
        </w:rPr>
      </w:pPr>
      <w:r w:rsidRPr="007C6C05">
        <w:rPr>
          <w:rFonts w:ascii="Times New Roman" w:eastAsia="宋体" w:hAnsi="Times New Roman" w:cs="Times New Roman"/>
          <w:color w:val="auto"/>
        </w:rPr>
        <w:t>2024</w:t>
      </w:r>
      <w:r w:rsidR="00ED442B" w:rsidRPr="007C6C05">
        <w:rPr>
          <w:rFonts w:ascii="Times New Roman" w:eastAsia="宋体" w:hAnsi="Times New Roman" w:cs="Times New Roman"/>
          <w:color w:val="auto"/>
        </w:rPr>
        <w:t>年</w:t>
      </w:r>
      <w:r w:rsidR="00BE0DD1" w:rsidRPr="007C6C05">
        <w:rPr>
          <w:rFonts w:ascii="Times New Roman" w:eastAsia="宋体" w:hAnsi="Times New Roman" w:cs="Times New Roman" w:hint="eastAsia"/>
          <w:color w:val="auto"/>
        </w:rPr>
        <w:t>8</w:t>
      </w:r>
      <w:r w:rsidR="00ED442B" w:rsidRPr="007C6C05">
        <w:rPr>
          <w:rFonts w:ascii="Times New Roman" w:eastAsia="宋体" w:hAnsi="Times New Roman" w:cs="Times New Roman"/>
          <w:color w:val="auto"/>
        </w:rPr>
        <w:t>月</w:t>
      </w:r>
      <w:r w:rsidR="009A6082" w:rsidRPr="007C6C05">
        <w:rPr>
          <w:rFonts w:ascii="Times New Roman" w:eastAsia="宋体" w:hAnsi="Times New Roman" w:cs="Times New Roman" w:hint="eastAsia"/>
          <w:color w:val="auto"/>
        </w:rPr>
        <w:t>23</w:t>
      </w:r>
      <w:r w:rsidR="00ED442B" w:rsidRPr="007C6C05">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802A6D">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E53FF8" w:rsidRPr="00C67B47" w:rsidRDefault="00E53FF8" w:rsidP="00E53FF8">
      <w:pPr>
        <w:autoSpaceDE w:val="0"/>
        <w:autoSpaceDN w:val="0"/>
        <w:adjustRightInd w:val="0"/>
        <w:spacing w:line="360" w:lineRule="auto"/>
        <w:ind w:firstLineChars="200" w:firstLine="446"/>
        <w:rPr>
          <w:sz w:val="24"/>
        </w:rPr>
      </w:pPr>
      <w:r w:rsidRPr="00C67B47">
        <w:rPr>
          <w:rFonts w:hint="eastAsia"/>
          <w:sz w:val="24"/>
        </w:rPr>
        <w:t xml:space="preserve">2. </w:t>
      </w:r>
      <w:r w:rsidRPr="00C67B47">
        <w:rPr>
          <w:rFonts w:hint="eastAsia"/>
          <w:sz w:val="24"/>
        </w:rPr>
        <w:t>投标人的</w:t>
      </w:r>
      <w:r w:rsidR="004C77D0" w:rsidRPr="00C67B47">
        <w:rPr>
          <w:rFonts w:hint="eastAsia"/>
          <w:sz w:val="24"/>
        </w:rPr>
        <w:t>软件开发</w:t>
      </w:r>
      <w:r w:rsidR="00573DEA" w:rsidRPr="00C67B47">
        <w:rPr>
          <w:rFonts w:hint="eastAsia"/>
          <w:sz w:val="24"/>
        </w:rPr>
        <w:t>部分</w:t>
      </w:r>
      <w:r w:rsidRPr="00C67B47">
        <w:rPr>
          <w:rFonts w:hint="eastAsia"/>
          <w:sz w:val="24"/>
        </w:rPr>
        <w:t>报价应包括：开发费、培训费、维护费、管理费及税金等为完成招标文件规定全部工作所需的一切费用。投标人所报价格为任务完成的最终优惠价格。</w:t>
      </w:r>
    </w:p>
    <w:p w:rsidR="0069773C" w:rsidRPr="00C67B47" w:rsidRDefault="0069773C" w:rsidP="0069773C">
      <w:pPr>
        <w:autoSpaceDE w:val="0"/>
        <w:autoSpaceDN w:val="0"/>
        <w:adjustRightInd w:val="0"/>
        <w:spacing w:line="360" w:lineRule="auto"/>
        <w:ind w:firstLineChars="200" w:firstLine="446"/>
        <w:rPr>
          <w:sz w:val="24"/>
        </w:rPr>
      </w:pPr>
      <w:r w:rsidRPr="00C67B47">
        <w:rPr>
          <w:rFonts w:hint="eastAsia"/>
          <w:sz w:val="24"/>
        </w:rPr>
        <w:t>投标人的配套</w:t>
      </w:r>
      <w:r w:rsidR="00573DEA" w:rsidRPr="00C67B47">
        <w:rPr>
          <w:rFonts w:hint="eastAsia"/>
          <w:sz w:val="24"/>
        </w:rPr>
        <w:t>软</w:t>
      </w:r>
      <w:r w:rsidRPr="00C67B47">
        <w:rPr>
          <w:rFonts w:hint="eastAsia"/>
          <w:sz w:val="24"/>
        </w:rPr>
        <w:t>硬件</w:t>
      </w:r>
      <w:r w:rsidR="00573DEA" w:rsidRPr="00C67B47">
        <w:rPr>
          <w:rFonts w:hint="eastAsia"/>
          <w:sz w:val="24"/>
        </w:rPr>
        <w:t>部分</w:t>
      </w:r>
      <w:r w:rsidRPr="00C67B47">
        <w:rPr>
          <w:rFonts w:hint="eastAsia"/>
          <w:sz w:val="24"/>
        </w:rPr>
        <w:t>报价应包括：设备主机及附件货款、运输费、运输保险费、装卸费、安装调试费及利润税金等为完成招标文件规定的全部要求所需的一切费用。投标人所报</w:t>
      </w:r>
      <w:proofErr w:type="gramStart"/>
      <w:r w:rsidRPr="00C67B47">
        <w:rPr>
          <w:rFonts w:hint="eastAsia"/>
          <w:sz w:val="24"/>
        </w:rPr>
        <w:t>价格为货到</w:t>
      </w:r>
      <w:proofErr w:type="gramEnd"/>
      <w:r w:rsidRPr="00C67B47">
        <w:rPr>
          <w:rFonts w:hint="eastAsia"/>
          <w:sz w:val="24"/>
        </w:rPr>
        <w:t>现场安装调试完成的最终优惠价格。</w:t>
      </w:r>
    </w:p>
    <w:p w:rsidR="008B202B" w:rsidRPr="00C67B47" w:rsidRDefault="008B202B" w:rsidP="008B202B">
      <w:pPr>
        <w:spacing w:line="360" w:lineRule="auto"/>
        <w:ind w:firstLineChars="200" w:firstLine="446"/>
        <w:rPr>
          <w:kern w:val="0"/>
          <w:sz w:val="24"/>
          <w:szCs w:val="24"/>
        </w:rPr>
      </w:pPr>
      <w:r w:rsidRPr="00C67B47">
        <w:rPr>
          <w:rFonts w:hint="eastAsia"/>
          <w:kern w:val="0"/>
          <w:sz w:val="24"/>
          <w:szCs w:val="24"/>
        </w:rPr>
        <w:t xml:space="preserve">3. </w:t>
      </w:r>
      <w:r w:rsidRPr="00C67B47">
        <w:rPr>
          <w:sz w:val="24"/>
        </w:rPr>
        <w:t>验收相关费用由投标人负责。</w:t>
      </w:r>
    </w:p>
    <w:p w:rsidR="000F48D9" w:rsidRPr="00C67B47" w:rsidRDefault="000F48D9" w:rsidP="000F48D9">
      <w:pPr>
        <w:autoSpaceDE w:val="0"/>
        <w:autoSpaceDN w:val="0"/>
        <w:adjustRightInd w:val="0"/>
        <w:spacing w:line="360" w:lineRule="auto"/>
        <w:ind w:firstLineChars="200" w:firstLine="446"/>
        <w:rPr>
          <w:sz w:val="24"/>
        </w:rPr>
      </w:pPr>
      <w:r w:rsidRPr="00C67B47">
        <w:rPr>
          <w:sz w:val="24"/>
        </w:rPr>
        <w:t>（</w:t>
      </w:r>
      <w:r w:rsidR="006A75E7" w:rsidRPr="00C67B47">
        <w:rPr>
          <w:sz w:val="24"/>
        </w:rPr>
        <w:t>二</w:t>
      </w:r>
      <w:r w:rsidRPr="00C67B47">
        <w:rPr>
          <w:sz w:val="24"/>
        </w:rPr>
        <w:t>）服务要求</w:t>
      </w:r>
    </w:p>
    <w:p w:rsidR="00573DEA" w:rsidRPr="00C67B47" w:rsidRDefault="00573DEA" w:rsidP="00E53FF8">
      <w:pPr>
        <w:autoSpaceDE w:val="0"/>
        <w:autoSpaceDN w:val="0"/>
        <w:adjustRightInd w:val="0"/>
        <w:spacing w:line="360" w:lineRule="auto"/>
        <w:ind w:firstLineChars="200" w:firstLine="446"/>
        <w:rPr>
          <w:sz w:val="24"/>
        </w:rPr>
      </w:pPr>
      <w:r w:rsidRPr="00C67B47">
        <w:rPr>
          <w:rFonts w:hint="eastAsia"/>
          <w:sz w:val="24"/>
        </w:rPr>
        <w:t>软件开发部分：</w:t>
      </w:r>
    </w:p>
    <w:p w:rsidR="00E53FF8" w:rsidRPr="00C67B47" w:rsidRDefault="00E53FF8" w:rsidP="00E53FF8">
      <w:pPr>
        <w:autoSpaceDE w:val="0"/>
        <w:autoSpaceDN w:val="0"/>
        <w:adjustRightInd w:val="0"/>
        <w:spacing w:line="360" w:lineRule="auto"/>
        <w:ind w:firstLineChars="200" w:firstLine="446"/>
        <w:rPr>
          <w:sz w:val="24"/>
        </w:rPr>
      </w:pPr>
      <w:r w:rsidRPr="00C67B47">
        <w:rPr>
          <w:rFonts w:hint="eastAsia"/>
          <w:sz w:val="24"/>
        </w:rPr>
        <w:t xml:space="preserve">1. </w:t>
      </w:r>
      <w:r w:rsidRPr="00C67B47">
        <w:rPr>
          <w:rFonts w:hint="eastAsia"/>
          <w:sz w:val="24"/>
        </w:rPr>
        <w:t>详见项目需求书，</w:t>
      </w:r>
      <w:r w:rsidRPr="00C67B47">
        <w:rPr>
          <w:sz w:val="24"/>
        </w:rPr>
        <w:t>投标人提供详细的服务方案。</w:t>
      </w:r>
    </w:p>
    <w:p w:rsidR="00E53FF8" w:rsidRPr="00C67B47" w:rsidRDefault="00E53FF8" w:rsidP="00E53FF8">
      <w:pPr>
        <w:autoSpaceDE w:val="0"/>
        <w:autoSpaceDN w:val="0"/>
        <w:adjustRightInd w:val="0"/>
        <w:spacing w:line="360" w:lineRule="auto"/>
        <w:ind w:firstLineChars="200" w:firstLine="446"/>
        <w:rPr>
          <w:sz w:val="24"/>
        </w:rPr>
      </w:pPr>
      <w:r w:rsidRPr="00C67B47">
        <w:rPr>
          <w:rFonts w:hint="eastAsia"/>
          <w:sz w:val="24"/>
        </w:rPr>
        <w:t xml:space="preserve">2. </w:t>
      </w:r>
      <w:r w:rsidRPr="00C67B47">
        <w:rPr>
          <w:rFonts w:hint="eastAsia"/>
          <w:sz w:val="24"/>
        </w:rPr>
        <w:t>中标后，中标供应商须与采购人</w:t>
      </w:r>
      <w:proofErr w:type="gramStart"/>
      <w:r w:rsidRPr="00C67B47">
        <w:rPr>
          <w:rFonts w:hint="eastAsia"/>
          <w:sz w:val="24"/>
        </w:rPr>
        <w:t>就数据</w:t>
      </w:r>
      <w:proofErr w:type="gramEnd"/>
      <w:r w:rsidRPr="00C67B47">
        <w:rPr>
          <w:rFonts w:hint="eastAsia"/>
          <w:sz w:val="24"/>
        </w:rPr>
        <w:t>信息安全签署保密协议。</w:t>
      </w:r>
    </w:p>
    <w:p w:rsidR="00E53FF8" w:rsidRPr="00C67B47" w:rsidRDefault="00E53FF8" w:rsidP="00E53FF8">
      <w:pPr>
        <w:autoSpaceDE w:val="0"/>
        <w:autoSpaceDN w:val="0"/>
        <w:adjustRightInd w:val="0"/>
        <w:spacing w:line="360" w:lineRule="auto"/>
        <w:ind w:firstLineChars="200" w:firstLine="446"/>
        <w:rPr>
          <w:sz w:val="24"/>
        </w:rPr>
      </w:pPr>
      <w:r w:rsidRPr="00C67B47">
        <w:rPr>
          <w:rFonts w:hint="eastAsia"/>
          <w:sz w:val="24"/>
        </w:rPr>
        <w:t xml:space="preserve">3. </w:t>
      </w:r>
      <w:r w:rsidRPr="00C67B47">
        <w:rPr>
          <w:rFonts w:hint="eastAsia"/>
          <w:sz w:val="24"/>
        </w:rPr>
        <w:t>投标人须在投标文件中承诺，若其为中标供应商，将对采购人已有或将来的各业务系统对接工作免费开放接口协议、数据结构等与对接相关的所有资料。</w:t>
      </w:r>
    </w:p>
    <w:p w:rsidR="00573DEA" w:rsidRPr="00C67B47" w:rsidRDefault="00573DEA" w:rsidP="00E53FF8">
      <w:pPr>
        <w:autoSpaceDE w:val="0"/>
        <w:autoSpaceDN w:val="0"/>
        <w:adjustRightInd w:val="0"/>
        <w:spacing w:line="360" w:lineRule="auto"/>
        <w:ind w:firstLineChars="200" w:firstLine="446"/>
        <w:rPr>
          <w:sz w:val="24"/>
        </w:rPr>
      </w:pPr>
      <w:r w:rsidRPr="00C67B47">
        <w:rPr>
          <w:rFonts w:hint="eastAsia"/>
          <w:sz w:val="24"/>
        </w:rPr>
        <w:t>配套软硬件部分：</w:t>
      </w:r>
    </w:p>
    <w:p w:rsidR="00573DEA" w:rsidRPr="00C67B47" w:rsidRDefault="00573DEA" w:rsidP="00573DEA">
      <w:pPr>
        <w:autoSpaceDE w:val="0"/>
        <w:autoSpaceDN w:val="0"/>
        <w:adjustRightInd w:val="0"/>
        <w:spacing w:line="360" w:lineRule="auto"/>
        <w:ind w:firstLineChars="200" w:firstLine="446"/>
        <w:rPr>
          <w:sz w:val="24"/>
        </w:rPr>
      </w:pPr>
      <w:r w:rsidRPr="00C67B47">
        <w:rPr>
          <w:rFonts w:hint="eastAsia"/>
          <w:sz w:val="24"/>
        </w:rPr>
        <w:t xml:space="preserve">1. </w:t>
      </w:r>
      <w:r w:rsidRPr="00C67B47">
        <w:rPr>
          <w:rFonts w:hint="eastAsia"/>
          <w:sz w:val="24"/>
        </w:rPr>
        <w:t>提供所投产品至少</w:t>
      </w:r>
      <w:r w:rsidRPr="00C67B47">
        <w:rPr>
          <w:rFonts w:hint="eastAsia"/>
          <w:sz w:val="24"/>
        </w:rPr>
        <w:t>1</w:t>
      </w:r>
      <w:r w:rsidRPr="00C67B47">
        <w:rPr>
          <w:rFonts w:hint="eastAsia"/>
          <w:sz w:val="24"/>
        </w:rPr>
        <w:t>年的免费上门保修，终身维修。</w:t>
      </w:r>
    </w:p>
    <w:p w:rsidR="00573DEA" w:rsidRPr="00C67B47" w:rsidRDefault="00573DEA" w:rsidP="00573DEA">
      <w:pPr>
        <w:autoSpaceDE w:val="0"/>
        <w:autoSpaceDN w:val="0"/>
        <w:adjustRightInd w:val="0"/>
        <w:spacing w:line="360" w:lineRule="auto"/>
        <w:ind w:firstLineChars="200" w:firstLine="446"/>
        <w:rPr>
          <w:sz w:val="24"/>
        </w:rPr>
      </w:pPr>
      <w:r w:rsidRPr="00C67B47">
        <w:rPr>
          <w:rFonts w:hint="eastAsia"/>
          <w:sz w:val="24"/>
        </w:rPr>
        <w:t xml:space="preserve">2. </w:t>
      </w:r>
      <w:r w:rsidRPr="00C67B47">
        <w:rPr>
          <w:rFonts w:hint="eastAsia"/>
          <w:sz w:val="24"/>
        </w:rPr>
        <w:t>保修期内免费更换零配件，</w:t>
      </w:r>
      <w:r w:rsidRPr="00C67B47">
        <w:rPr>
          <w:rFonts w:hint="eastAsia"/>
          <w:sz w:val="24"/>
        </w:rPr>
        <w:t>7</w:t>
      </w:r>
      <w:r w:rsidRPr="00C67B47">
        <w:rPr>
          <w:rFonts w:hint="eastAsia"/>
          <w:sz w:val="24"/>
        </w:rPr>
        <w:t>×</w:t>
      </w:r>
      <w:r w:rsidRPr="00C67B47">
        <w:rPr>
          <w:rFonts w:hint="eastAsia"/>
          <w:sz w:val="24"/>
        </w:rPr>
        <w:t>24</w:t>
      </w:r>
      <w:r w:rsidRPr="00C67B47">
        <w:rPr>
          <w:rFonts w:hint="eastAsia"/>
          <w:sz w:val="24"/>
        </w:rPr>
        <w:t>小时技术响应，</w:t>
      </w:r>
      <w:r w:rsidRPr="00C67B47">
        <w:rPr>
          <w:rFonts w:hint="eastAsia"/>
          <w:sz w:val="24"/>
        </w:rPr>
        <w:t>48</w:t>
      </w:r>
      <w:r w:rsidRPr="00C67B47">
        <w:rPr>
          <w:rFonts w:hint="eastAsia"/>
          <w:sz w:val="24"/>
        </w:rPr>
        <w:t>小时内维修工程师到达维修现场。保修期自验收合格之日起计算。</w:t>
      </w:r>
    </w:p>
    <w:p w:rsidR="00573DEA" w:rsidRPr="00C67B47" w:rsidRDefault="00573DEA" w:rsidP="00573DEA">
      <w:pPr>
        <w:autoSpaceDE w:val="0"/>
        <w:autoSpaceDN w:val="0"/>
        <w:adjustRightInd w:val="0"/>
        <w:spacing w:line="360" w:lineRule="auto"/>
        <w:ind w:firstLineChars="200" w:firstLine="446"/>
        <w:rPr>
          <w:sz w:val="24"/>
        </w:rPr>
      </w:pPr>
      <w:r w:rsidRPr="00C67B47">
        <w:rPr>
          <w:rFonts w:hint="eastAsia"/>
          <w:sz w:val="24"/>
        </w:rPr>
        <w:t xml:space="preserve">3. </w:t>
      </w:r>
      <w:r w:rsidRPr="00C67B47">
        <w:rPr>
          <w:rFonts w:hint="eastAsia"/>
          <w:sz w:val="24"/>
        </w:rPr>
        <w:t>提供所投产品制造商服务机构情况，包括地址、联系方式及技术人员数量等。</w:t>
      </w:r>
    </w:p>
    <w:p w:rsidR="00573DEA" w:rsidRPr="00C67B47" w:rsidRDefault="00573DEA" w:rsidP="00573DEA">
      <w:pPr>
        <w:autoSpaceDE w:val="0"/>
        <w:autoSpaceDN w:val="0"/>
        <w:adjustRightInd w:val="0"/>
        <w:spacing w:line="360" w:lineRule="auto"/>
        <w:ind w:firstLineChars="200" w:firstLine="446"/>
        <w:rPr>
          <w:sz w:val="24"/>
        </w:rPr>
      </w:pPr>
      <w:r w:rsidRPr="00C67B47">
        <w:rPr>
          <w:rFonts w:hint="eastAsia"/>
          <w:sz w:val="24"/>
        </w:rPr>
        <w:t xml:space="preserve">4. </w:t>
      </w:r>
      <w:r w:rsidRPr="00C67B47">
        <w:rPr>
          <w:rFonts w:hint="eastAsia"/>
          <w:sz w:val="24"/>
        </w:rPr>
        <w:t>提供原厂标准的易耗品、消耗材料价格清单及折扣率，保修期后设备维修的价格清单及折扣率。</w:t>
      </w:r>
    </w:p>
    <w:p w:rsidR="00573DEA" w:rsidRPr="00C67B47" w:rsidRDefault="00573DEA" w:rsidP="00573DEA">
      <w:pPr>
        <w:autoSpaceDE w:val="0"/>
        <w:autoSpaceDN w:val="0"/>
        <w:adjustRightInd w:val="0"/>
        <w:spacing w:line="360" w:lineRule="auto"/>
        <w:ind w:firstLineChars="200" w:firstLine="446"/>
        <w:rPr>
          <w:sz w:val="24"/>
        </w:rPr>
      </w:pPr>
      <w:r w:rsidRPr="00C67B47">
        <w:rPr>
          <w:rFonts w:hint="eastAsia"/>
          <w:sz w:val="24"/>
        </w:rPr>
        <w:lastRenderedPageBreak/>
        <w:t xml:space="preserve">5. </w:t>
      </w:r>
      <w:r w:rsidRPr="00C67B47">
        <w:rPr>
          <w:rFonts w:hint="eastAsia"/>
          <w:sz w:val="24"/>
        </w:rPr>
        <w:t>提供现场技术培训。</w:t>
      </w:r>
    </w:p>
    <w:p w:rsidR="000F48D9" w:rsidRPr="00C67B47" w:rsidRDefault="000F48D9" w:rsidP="000F48D9">
      <w:pPr>
        <w:autoSpaceDE w:val="0"/>
        <w:autoSpaceDN w:val="0"/>
        <w:adjustRightInd w:val="0"/>
        <w:spacing w:line="360" w:lineRule="auto"/>
        <w:ind w:firstLineChars="200" w:firstLine="446"/>
        <w:rPr>
          <w:sz w:val="24"/>
        </w:rPr>
      </w:pPr>
      <w:r w:rsidRPr="00C67B47">
        <w:rPr>
          <w:sz w:val="24"/>
        </w:rPr>
        <w:t>（</w:t>
      </w:r>
      <w:r w:rsidR="006A75E7" w:rsidRPr="00C67B47">
        <w:rPr>
          <w:sz w:val="24"/>
        </w:rPr>
        <w:t>三</w:t>
      </w:r>
      <w:r w:rsidR="0092600D" w:rsidRPr="00C67B47">
        <w:rPr>
          <w:sz w:val="24"/>
        </w:rPr>
        <w:t>）时间、地点</w:t>
      </w:r>
      <w:r w:rsidR="00F26E86" w:rsidRPr="00C67B47">
        <w:rPr>
          <w:sz w:val="24"/>
        </w:rPr>
        <w:t>及交货</w:t>
      </w:r>
      <w:r w:rsidRPr="00C67B47">
        <w:rPr>
          <w:sz w:val="24"/>
        </w:rPr>
        <w:t>要求</w:t>
      </w:r>
    </w:p>
    <w:p w:rsidR="004826E0" w:rsidRPr="00C67B47" w:rsidRDefault="000F48D9" w:rsidP="004826E0">
      <w:pPr>
        <w:autoSpaceDE w:val="0"/>
        <w:autoSpaceDN w:val="0"/>
        <w:adjustRightInd w:val="0"/>
        <w:spacing w:line="360" w:lineRule="auto"/>
        <w:ind w:firstLineChars="200" w:firstLine="446"/>
        <w:rPr>
          <w:sz w:val="24"/>
        </w:rPr>
      </w:pPr>
      <w:r w:rsidRPr="00C67B47">
        <w:rPr>
          <w:sz w:val="24"/>
        </w:rPr>
        <w:t xml:space="preserve">1. </w:t>
      </w:r>
      <w:r w:rsidR="0092600D" w:rsidRPr="00C67B47">
        <w:rPr>
          <w:sz w:val="24"/>
        </w:rPr>
        <w:t>时间</w:t>
      </w:r>
      <w:r w:rsidR="00F26E86" w:rsidRPr="00C67B47">
        <w:rPr>
          <w:sz w:val="24"/>
        </w:rPr>
        <w:t>及交货期</w:t>
      </w:r>
      <w:r w:rsidR="0092600D" w:rsidRPr="00C67B47">
        <w:rPr>
          <w:sz w:val="24"/>
        </w:rPr>
        <w:t>要求</w:t>
      </w:r>
      <w:r w:rsidRPr="00C67B47">
        <w:rPr>
          <w:sz w:val="24"/>
        </w:rPr>
        <w:t>：</w:t>
      </w:r>
      <w:r w:rsidR="00B84B28" w:rsidRPr="00C67B47">
        <w:rPr>
          <w:sz w:val="24"/>
        </w:rPr>
        <w:t>软件开发任务完成并验收后提供</w:t>
      </w:r>
      <w:r w:rsidR="00B84B28" w:rsidRPr="00C67B47">
        <w:rPr>
          <w:rFonts w:hint="eastAsia"/>
          <w:sz w:val="24"/>
        </w:rPr>
        <w:t>1</w:t>
      </w:r>
      <w:r w:rsidR="00B84B28" w:rsidRPr="00C67B47">
        <w:rPr>
          <w:rFonts w:hint="eastAsia"/>
          <w:sz w:val="24"/>
        </w:rPr>
        <w:t>年的运行维护服务，</w:t>
      </w:r>
      <w:r w:rsidR="00573DEA" w:rsidRPr="00C67B47">
        <w:rPr>
          <w:rFonts w:hint="eastAsia"/>
          <w:sz w:val="24"/>
        </w:rPr>
        <w:t>签订合同之日起</w:t>
      </w:r>
      <w:r w:rsidR="00C67B47" w:rsidRPr="00C67B47">
        <w:rPr>
          <w:rFonts w:hint="eastAsia"/>
          <w:sz w:val="24"/>
        </w:rPr>
        <w:t>2</w:t>
      </w:r>
      <w:r w:rsidR="00573DEA" w:rsidRPr="00C67B47">
        <w:rPr>
          <w:rFonts w:hint="eastAsia"/>
          <w:sz w:val="24"/>
        </w:rPr>
        <w:t>个月内完成开发任务，软硬件产品自签订合同之日起</w:t>
      </w:r>
      <w:r w:rsidR="00C67B47" w:rsidRPr="00C67B47">
        <w:rPr>
          <w:rFonts w:hint="eastAsia"/>
          <w:sz w:val="24"/>
        </w:rPr>
        <w:t>15</w:t>
      </w:r>
      <w:r w:rsidR="00573DEA" w:rsidRPr="00C67B47">
        <w:rPr>
          <w:rFonts w:hint="eastAsia"/>
          <w:sz w:val="24"/>
        </w:rPr>
        <w:t>日内到货，货到之日起</w:t>
      </w:r>
      <w:r w:rsidR="00C67B47" w:rsidRPr="00C67B47">
        <w:rPr>
          <w:rFonts w:hint="eastAsia"/>
          <w:sz w:val="24"/>
        </w:rPr>
        <w:t>15</w:t>
      </w:r>
      <w:r w:rsidR="00573DEA" w:rsidRPr="00C67B47">
        <w:rPr>
          <w:rFonts w:hint="eastAsia"/>
          <w:sz w:val="24"/>
        </w:rPr>
        <w:t>日内安装完成</w:t>
      </w:r>
      <w:r w:rsidR="004826E0" w:rsidRPr="00C67B47">
        <w:rPr>
          <w:sz w:val="24"/>
        </w:rPr>
        <w:t>（特殊情况以合同为准）。</w:t>
      </w:r>
    </w:p>
    <w:p w:rsidR="000F48D9" w:rsidRPr="00C67B47" w:rsidRDefault="000F48D9" w:rsidP="000F48D9">
      <w:pPr>
        <w:autoSpaceDE w:val="0"/>
        <w:autoSpaceDN w:val="0"/>
        <w:adjustRightInd w:val="0"/>
        <w:spacing w:line="360" w:lineRule="auto"/>
        <w:ind w:firstLineChars="200" w:firstLine="446"/>
        <w:rPr>
          <w:sz w:val="24"/>
        </w:rPr>
      </w:pPr>
      <w:r w:rsidRPr="00C67B47">
        <w:rPr>
          <w:sz w:val="24"/>
        </w:rPr>
        <w:t xml:space="preserve">2. </w:t>
      </w:r>
      <w:r w:rsidR="0092600D" w:rsidRPr="00C67B47">
        <w:rPr>
          <w:sz w:val="24"/>
        </w:rPr>
        <w:t>服务</w:t>
      </w:r>
      <w:r w:rsidR="00F26E86" w:rsidRPr="00C67B47">
        <w:rPr>
          <w:sz w:val="24"/>
        </w:rPr>
        <w:t>及交货</w:t>
      </w:r>
      <w:r w:rsidRPr="00C67B47">
        <w:rPr>
          <w:sz w:val="24"/>
        </w:rPr>
        <w:t>地点：</w:t>
      </w:r>
      <w:r w:rsidR="00573DEA" w:rsidRPr="00C67B47">
        <w:rPr>
          <w:rFonts w:hint="eastAsia"/>
          <w:sz w:val="24"/>
        </w:rPr>
        <w:t>天津市和平区南京路</w:t>
      </w:r>
      <w:r w:rsidR="00573DEA" w:rsidRPr="00C67B47">
        <w:rPr>
          <w:rFonts w:hint="eastAsia"/>
          <w:sz w:val="24"/>
        </w:rPr>
        <w:t>244</w:t>
      </w:r>
      <w:r w:rsidR="00573DEA" w:rsidRPr="00C67B47">
        <w:rPr>
          <w:rFonts w:hint="eastAsia"/>
          <w:sz w:val="24"/>
        </w:rPr>
        <w:t>号</w:t>
      </w:r>
      <w:r w:rsidR="004C7DC6" w:rsidRPr="00C67B47">
        <w:rPr>
          <w:sz w:val="24"/>
        </w:rPr>
        <w:t>（特殊情况以合同为准）。</w:t>
      </w:r>
    </w:p>
    <w:p w:rsidR="00F26E86" w:rsidRPr="00C67B47" w:rsidRDefault="00F26E86" w:rsidP="00F26E86">
      <w:pPr>
        <w:autoSpaceDE w:val="0"/>
        <w:autoSpaceDN w:val="0"/>
        <w:adjustRightInd w:val="0"/>
        <w:spacing w:line="360" w:lineRule="auto"/>
        <w:ind w:firstLineChars="200" w:firstLine="446"/>
        <w:rPr>
          <w:sz w:val="24"/>
        </w:rPr>
      </w:pPr>
      <w:r w:rsidRPr="00C67B47">
        <w:rPr>
          <w:rFonts w:hint="eastAsia"/>
          <w:sz w:val="24"/>
        </w:rPr>
        <w:t xml:space="preserve">3. </w:t>
      </w:r>
      <w:r w:rsidR="00420204" w:rsidRPr="00C67B47">
        <w:rPr>
          <w:rFonts w:hint="eastAsia"/>
          <w:sz w:val="24"/>
        </w:rPr>
        <w:t>配套软硬件</w:t>
      </w:r>
      <w:r w:rsidRPr="00C67B47">
        <w:rPr>
          <w:rFonts w:hint="eastAsia"/>
          <w:sz w:val="24"/>
        </w:rPr>
        <w:t>提供制造商完整的随机资料，包括完整的使用和维修手册等。</w:t>
      </w:r>
    </w:p>
    <w:p w:rsidR="00F26E86" w:rsidRPr="00C67B47" w:rsidRDefault="00F26E86" w:rsidP="00F26E86">
      <w:pPr>
        <w:autoSpaceDE w:val="0"/>
        <w:autoSpaceDN w:val="0"/>
        <w:adjustRightInd w:val="0"/>
        <w:spacing w:line="360" w:lineRule="auto"/>
        <w:ind w:firstLineChars="200" w:firstLine="446"/>
        <w:rPr>
          <w:sz w:val="24"/>
        </w:rPr>
      </w:pPr>
      <w:r w:rsidRPr="00C67B47">
        <w:rPr>
          <w:rFonts w:hint="eastAsia"/>
          <w:sz w:val="24"/>
        </w:rPr>
        <w:t xml:space="preserve">4. </w:t>
      </w:r>
      <w:r w:rsidRPr="00C67B47">
        <w:rPr>
          <w:rFonts w:hint="eastAsia"/>
          <w:sz w:val="24"/>
        </w:rPr>
        <w:t>特别要求：</w:t>
      </w:r>
      <w:r w:rsidR="00420204" w:rsidRPr="00C67B47">
        <w:rPr>
          <w:rFonts w:hint="eastAsia"/>
          <w:sz w:val="24"/>
        </w:rPr>
        <w:t>配套软硬件</w:t>
      </w:r>
      <w:r w:rsidRPr="00C67B47">
        <w:rPr>
          <w:rFonts w:hint="eastAsia"/>
          <w:sz w:val="24"/>
        </w:rPr>
        <w:t>交货时要求投标人就所投产</w:t>
      </w:r>
      <w:proofErr w:type="gramStart"/>
      <w:r w:rsidRPr="00C67B47">
        <w:rPr>
          <w:rFonts w:hint="eastAsia"/>
          <w:sz w:val="24"/>
        </w:rPr>
        <w:t>品提供</w:t>
      </w:r>
      <w:proofErr w:type="gramEnd"/>
      <w:r w:rsidRPr="00C67B47">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F48D9" w:rsidRPr="00750AB2" w:rsidRDefault="000F48D9" w:rsidP="00F26E86">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5011AD" w:rsidRDefault="00E53FF8" w:rsidP="004826E0">
      <w:pPr>
        <w:autoSpaceDE w:val="0"/>
        <w:autoSpaceDN w:val="0"/>
        <w:adjustRightInd w:val="0"/>
        <w:spacing w:line="360" w:lineRule="auto"/>
        <w:ind w:firstLineChars="200" w:firstLine="446"/>
        <w:rPr>
          <w:sz w:val="24"/>
        </w:rPr>
      </w:pPr>
      <w:r w:rsidRPr="005011AD">
        <w:rPr>
          <w:rFonts w:hint="eastAsia"/>
          <w:sz w:val="24"/>
        </w:rPr>
        <w:t>签订合同之日起</w:t>
      </w:r>
      <w:r w:rsidR="00420EE6" w:rsidRPr="005011AD">
        <w:rPr>
          <w:rFonts w:hint="eastAsia"/>
          <w:sz w:val="24"/>
        </w:rPr>
        <w:t>15</w:t>
      </w:r>
      <w:r w:rsidRPr="005011AD">
        <w:rPr>
          <w:rFonts w:hint="eastAsia"/>
          <w:sz w:val="24"/>
        </w:rPr>
        <w:t>日内支付合同总额的</w:t>
      </w:r>
      <w:r w:rsidRPr="005011AD">
        <w:rPr>
          <w:rFonts w:hint="eastAsia"/>
          <w:sz w:val="24"/>
        </w:rPr>
        <w:t>30%</w:t>
      </w:r>
      <w:r w:rsidRPr="005011AD">
        <w:rPr>
          <w:rFonts w:hint="eastAsia"/>
          <w:sz w:val="24"/>
        </w:rPr>
        <w:t>，软件开发完毕</w:t>
      </w:r>
      <w:r w:rsidR="00420EE6" w:rsidRPr="005011AD">
        <w:rPr>
          <w:rFonts w:hint="eastAsia"/>
          <w:sz w:val="24"/>
        </w:rPr>
        <w:t>且货到现场安装、调试完毕，所有设备使用无质量问题，</w:t>
      </w:r>
      <w:r w:rsidRPr="005011AD">
        <w:rPr>
          <w:rFonts w:hint="eastAsia"/>
          <w:sz w:val="24"/>
        </w:rPr>
        <w:t>验收合格之日起</w:t>
      </w:r>
      <w:r w:rsidR="00420EE6" w:rsidRPr="005011AD">
        <w:rPr>
          <w:rFonts w:hint="eastAsia"/>
          <w:sz w:val="24"/>
        </w:rPr>
        <w:t>15</w:t>
      </w:r>
      <w:r w:rsidRPr="005011AD">
        <w:rPr>
          <w:rFonts w:hint="eastAsia"/>
          <w:sz w:val="24"/>
        </w:rPr>
        <w:t>日内支付合同总额的</w:t>
      </w:r>
      <w:r w:rsidR="00420EE6" w:rsidRPr="005011AD">
        <w:rPr>
          <w:rFonts w:hint="eastAsia"/>
          <w:sz w:val="24"/>
        </w:rPr>
        <w:t>7</w:t>
      </w:r>
      <w:r w:rsidRPr="005011AD">
        <w:rPr>
          <w:rFonts w:hint="eastAsia"/>
          <w:sz w:val="24"/>
        </w:rPr>
        <w:t>0%</w:t>
      </w:r>
      <w:r w:rsidR="004826E0" w:rsidRPr="005011AD">
        <w:rPr>
          <w:sz w:val="24"/>
        </w:rPr>
        <w:t>（特殊情况以合同为准）。</w:t>
      </w:r>
    </w:p>
    <w:p w:rsidR="000F48D9" w:rsidRPr="005011AD" w:rsidRDefault="000F48D9" w:rsidP="000F48D9">
      <w:pPr>
        <w:autoSpaceDE w:val="0"/>
        <w:autoSpaceDN w:val="0"/>
        <w:adjustRightInd w:val="0"/>
        <w:spacing w:line="360" w:lineRule="auto"/>
        <w:ind w:firstLineChars="200" w:firstLine="446"/>
        <w:rPr>
          <w:sz w:val="24"/>
        </w:rPr>
      </w:pPr>
      <w:r w:rsidRPr="005011AD">
        <w:rPr>
          <w:sz w:val="24"/>
        </w:rPr>
        <w:t>（</w:t>
      </w:r>
      <w:r w:rsidR="006A75E7" w:rsidRPr="005011AD">
        <w:rPr>
          <w:sz w:val="24"/>
        </w:rPr>
        <w:t>五</w:t>
      </w:r>
      <w:r w:rsidRPr="005011AD">
        <w:rPr>
          <w:sz w:val="24"/>
        </w:rPr>
        <w:t>）投标保证金和履约保证金</w:t>
      </w:r>
    </w:p>
    <w:p w:rsidR="008470E3" w:rsidRPr="005011AD" w:rsidRDefault="008470E3" w:rsidP="008470E3">
      <w:pPr>
        <w:autoSpaceDE w:val="0"/>
        <w:autoSpaceDN w:val="0"/>
        <w:adjustRightInd w:val="0"/>
        <w:spacing w:line="360" w:lineRule="auto"/>
        <w:ind w:firstLineChars="200" w:firstLine="446"/>
        <w:rPr>
          <w:sz w:val="24"/>
        </w:rPr>
      </w:pPr>
      <w:r w:rsidRPr="005011AD">
        <w:rPr>
          <w:rFonts w:hint="eastAsia"/>
          <w:sz w:val="24"/>
        </w:rPr>
        <w:t>本项目不收取投标保证金。签订合同后</w:t>
      </w:r>
      <w:r w:rsidRPr="005011AD">
        <w:rPr>
          <w:rFonts w:hint="eastAsia"/>
          <w:sz w:val="24"/>
        </w:rPr>
        <w:t>15</w:t>
      </w:r>
      <w:r w:rsidRPr="005011AD">
        <w:rPr>
          <w:rFonts w:hint="eastAsia"/>
          <w:sz w:val="24"/>
        </w:rPr>
        <w:t>个工作日内中标供应商应向采购人提供合同总额</w:t>
      </w:r>
      <w:r w:rsidRPr="005011AD">
        <w:rPr>
          <w:rFonts w:hint="eastAsia"/>
          <w:sz w:val="24"/>
        </w:rPr>
        <w:t>10%</w:t>
      </w:r>
      <w:r w:rsidRPr="005011AD">
        <w:rPr>
          <w:rFonts w:hint="eastAsia"/>
          <w:sz w:val="24"/>
        </w:rPr>
        <w:t>的履约保证金，供应商应当以支票、汇票、本票或者金融机构、担保机构出具的保函等非现金形式提交。此履约保证金的递交、退还、罚没和有效期以合同为准。</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7563C4" w:rsidRPr="00CE1C40" w:rsidRDefault="007563C4" w:rsidP="00275C48">
      <w:pPr>
        <w:autoSpaceDE w:val="0"/>
        <w:autoSpaceDN w:val="0"/>
        <w:adjustRightInd w:val="0"/>
        <w:spacing w:line="360" w:lineRule="auto"/>
        <w:ind w:firstLineChars="200" w:firstLine="446"/>
        <w:rPr>
          <w:sz w:val="24"/>
        </w:rPr>
      </w:pPr>
      <w:r w:rsidRPr="00CE1C40">
        <w:rPr>
          <w:rFonts w:hint="eastAsia"/>
          <w:sz w:val="24"/>
        </w:rPr>
        <w:t>软件开发部分：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w:t>
      </w:r>
      <w:r w:rsidRPr="000F53CB">
        <w:rPr>
          <w:rFonts w:hint="eastAsia"/>
          <w:color w:val="000000"/>
          <w:sz w:val="24"/>
        </w:rPr>
        <w:lastRenderedPageBreak/>
        <w:t>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7563C4" w:rsidRPr="00CE1C40" w:rsidRDefault="007563C4" w:rsidP="00275C48">
      <w:pPr>
        <w:autoSpaceDE w:val="0"/>
        <w:autoSpaceDN w:val="0"/>
        <w:adjustRightInd w:val="0"/>
        <w:spacing w:line="360" w:lineRule="auto"/>
        <w:ind w:firstLineChars="200" w:firstLine="446"/>
        <w:rPr>
          <w:sz w:val="24"/>
        </w:rPr>
      </w:pPr>
      <w:r w:rsidRPr="00CE1C40">
        <w:rPr>
          <w:rFonts w:hint="eastAsia"/>
          <w:sz w:val="24"/>
        </w:rPr>
        <w:t>配套软硬件部分：</w:t>
      </w:r>
    </w:p>
    <w:p w:rsidR="007563C4" w:rsidRPr="00CE1C40" w:rsidRDefault="007563C4" w:rsidP="007563C4">
      <w:pPr>
        <w:autoSpaceDE w:val="0"/>
        <w:autoSpaceDN w:val="0"/>
        <w:adjustRightInd w:val="0"/>
        <w:spacing w:line="360" w:lineRule="auto"/>
        <w:ind w:firstLineChars="200" w:firstLine="446"/>
        <w:rPr>
          <w:sz w:val="24"/>
        </w:rPr>
      </w:pPr>
      <w:r w:rsidRPr="00CE1C40">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CE1C40">
        <w:rPr>
          <w:rFonts w:hint="eastAsia"/>
          <w:sz w:val="24"/>
        </w:rPr>
        <w:t>验收书</w:t>
      </w:r>
      <w:proofErr w:type="gramEnd"/>
      <w:r w:rsidRPr="00CE1C40">
        <w:rPr>
          <w:rFonts w:hint="eastAsia"/>
          <w:sz w:val="24"/>
        </w:rPr>
        <w:t>的参考资料一并存档。验收结束后，应当出具验收书，列明各项标准的验收情况及项目总体评价，由验收双方共同签署。</w:t>
      </w:r>
    </w:p>
    <w:p w:rsidR="00AE5C1F" w:rsidRPr="00CE1C40" w:rsidRDefault="000607D4" w:rsidP="007563C4">
      <w:pPr>
        <w:autoSpaceDE w:val="0"/>
        <w:autoSpaceDN w:val="0"/>
        <w:adjustRightInd w:val="0"/>
        <w:spacing w:line="360" w:lineRule="auto"/>
        <w:ind w:firstLineChars="200" w:firstLine="446"/>
        <w:rPr>
          <w:bCs/>
          <w:sz w:val="24"/>
        </w:rPr>
      </w:pPr>
      <w:r w:rsidRPr="00CE1C40">
        <w:rPr>
          <w:sz w:val="24"/>
        </w:rPr>
        <w:t>二</w:t>
      </w:r>
      <w:r w:rsidR="00AE5C1F" w:rsidRPr="00CE1C40">
        <w:rPr>
          <w:bCs/>
          <w:sz w:val="24"/>
        </w:rPr>
        <w:t>、技术要求</w:t>
      </w:r>
    </w:p>
    <w:p w:rsidR="007563C4" w:rsidRPr="00CE1C40" w:rsidRDefault="007563C4" w:rsidP="007563C4">
      <w:pPr>
        <w:autoSpaceDE w:val="0"/>
        <w:autoSpaceDN w:val="0"/>
        <w:adjustRightInd w:val="0"/>
        <w:spacing w:line="360" w:lineRule="auto"/>
        <w:ind w:firstLineChars="200" w:firstLine="446"/>
        <w:rPr>
          <w:sz w:val="24"/>
        </w:rPr>
      </w:pPr>
      <w:r w:rsidRPr="00CE1C40">
        <w:rPr>
          <w:rFonts w:hint="eastAsia"/>
          <w:sz w:val="24"/>
        </w:rPr>
        <w:t>软件开发部分：</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w:t>
      </w:r>
      <w:r>
        <w:rPr>
          <w:sz w:val="24"/>
          <w:lang w:val="zh-CN"/>
        </w:rPr>
        <w:lastRenderedPageBreak/>
        <w:t>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w:t>
      </w:r>
      <w:proofErr w:type="gramStart"/>
      <w:r>
        <w:rPr>
          <w:sz w:val="24"/>
          <w:lang w:val="zh-CN"/>
        </w:rPr>
        <w:t>附开发</w:t>
      </w:r>
      <w:proofErr w:type="gramEnd"/>
      <w:r>
        <w:rPr>
          <w:sz w:val="24"/>
          <w:lang w:val="zh-CN"/>
        </w:rPr>
        <w:t>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w:t>
      </w:r>
      <w:proofErr w:type="gramStart"/>
      <w:r w:rsidRPr="009B3F7C">
        <w:rPr>
          <w:rFonts w:hint="eastAsia"/>
          <w:sz w:val="24"/>
        </w:rPr>
        <w:t>规</w:t>
      </w:r>
      <w:proofErr w:type="gramEnd"/>
      <w:r w:rsidRPr="009B3F7C">
        <w:rPr>
          <w:rFonts w:hint="eastAsia"/>
          <w:sz w:val="24"/>
        </w:rPr>
        <w:t>使用。</w:t>
      </w:r>
    </w:p>
    <w:p w:rsidR="007563C4" w:rsidRPr="00CE1C40" w:rsidRDefault="007563C4" w:rsidP="007563C4">
      <w:pPr>
        <w:autoSpaceDE w:val="0"/>
        <w:autoSpaceDN w:val="0"/>
        <w:adjustRightInd w:val="0"/>
        <w:spacing w:line="360" w:lineRule="auto"/>
        <w:ind w:firstLineChars="200" w:firstLine="446"/>
        <w:rPr>
          <w:sz w:val="24"/>
        </w:rPr>
      </w:pPr>
      <w:r w:rsidRPr="00CE1C40">
        <w:rPr>
          <w:rFonts w:hint="eastAsia"/>
          <w:sz w:val="24"/>
        </w:rPr>
        <w:t>配套软硬件部分：</w:t>
      </w:r>
    </w:p>
    <w:p w:rsidR="007563C4" w:rsidRPr="00CE1C40" w:rsidRDefault="007563C4" w:rsidP="007563C4">
      <w:pPr>
        <w:spacing w:line="360" w:lineRule="auto"/>
        <w:ind w:firstLineChars="200" w:firstLine="446"/>
        <w:outlineLvl w:val="0"/>
        <w:rPr>
          <w:sz w:val="24"/>
        </w:rPr>
      </w:pPr>
      <w:r w:rsidRPr="00CE1C40">
        <w:rPr>
          <w:rFonts w:hint="eastAsia"/>
          <w:sz w:val="24"/>
        </w:rPr>
        <w:t>★（一）投标人须承诺所投产品和服务符合相关强制性规定。交货时采购人有权要求投标人出具所投产品、服务符合上述规定的证明文件。</w:t>
      </w:r>
    </w:p>
    <w:p w:rsidR="007563C4" w:rsidRPr="00CE1C40" w:rsidRDefault="007563C4" w:rsidP="007563C4">
      <w:pPr>
        <w:spacing w:line="360" w:lineRule="auto"/>
        <w:ind w:firstLineChars="200" w:firstLine="446"/>
        <w:outlineLvl w:val="0"/>
        <w:rPr>
          <w:sz w:val="24"/>
        </w:rPr>
      </w:pPr>
      <w:r w:rsidRPr="00CE1C40">
        <w:rPr>
          <w:rFonts w:hint="eastAsia"/>
          <w:sz w:val="24"/>
        </w:rPr>
        <w:lastRenderedPageBreak/>
        <w:t>（二）采购清单：详见项目需求书</w:t>
      </w:r>
      <w:r w:rsidR="0047247C">
        <w:rPr>
          <w:rFonts w:hint="eastAsia"/>
          <w:sz w:val="24"/>
        </w:rPr>
        <w:t>。</w:t>
      </w:r>
    </w:p>
    <w:p w:rsidR="00233239" w:rsidRPr="00CE1C40" w:rsidRDefault="00746D3F" w:rsidP="00233239">
      <w:pPr>
        <w:spacing w:line="360" w:lineRule="auto"/>
        <w:ind w:firstLineChars="200" w:firstLine="446"/>
        <w:outlineLvl w:val="0"/>
        <w:rPr>
          <w:sz w:val="24"/>
        </w:rPr>
      </w:pPr>
      <w:r w:rsidRPr="00CE1C40">
        <w:rPr>
          <w:sz w:val="24"/>
        </w:rPr>
        <w:t>三、评分</w:t>
      </w:r>
      <w:r w:rsidR="00233239" w:rsidRPr="00CE1C40">
        <w:rPr>
          <w:sz w:val="24"/>
        </w:rPr>
        <w:t>因素</w:t>
      </w:r>
      <w:r w:rsidR="00962A82" w:rsidRPr="00CE1C4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CE1C40" w:rsidRDefault="00F332F8" w:rsidP="00F446E7">
            <w:pPr>
              <w:widowControl/>
              <w:adjustRightInd w:val="0"/>
              <w:snapToGrid w:val="0"/>
              <w:jc w:val="center"/>
              <w:rPr>
                <w:kern w:val="0"/>
                <w:sz w:val="24"/>
                <w:szCs w:val="24"/>
              </w:rPr>
            </w:pPr>
            <w:r w:rsidRPr="00CE1C40">
              <w:rPr>
                <w:rFonts w:hint="eastAsia"/>
                <w:kern w:val="0"/>
                <w:sz w:val="24"/>
                <w:szCs w:val="24"/>
              </w:rPr>
              <w:t>第一部分</w:t>
            </w:r>
            <w:r w:rsidRPr="00CE1C40">
              <w:rPr>
                <w:kern w:val="0"/>
                <w:sz w:val="24"/>
                <w:szCs w:val="24"/>
              </w:rPr>
              <w:t xml:space="preserve"> </w:t>
            </w:r>
            <w:r w:rsidRPr="00CE1C40">
              <w:rPr>
                <w:rFonts w:hint="eastAsia"/>
                <w:kern w:val="0"/>
                <w:sz w:val="24"/>
                <w:szCs w:val="24"/>
              </w:rPr>
              <w:t>价格（</w:t>
            </w:r>
            <w:r w:rsidR="00F446E7" w:rsidRPr="00CE1C40">
              <w:rPr>
                <w:rFonts w:hint="eastAsia"/>
                <w:kern w:val="0"/>
                <w:sz w:val="24"/>
                <w:szCs w:val="24"/>
              </w:rPr>
              <w:t>1</w:t>
            </w:r>
            <w:r w:rsidRPr="00CE1C40">
              <w:rPr>
                <w:kern w:val="0"/>
                <w:sz w:val="24"/>
                <w:szCs w:val="24"/>
              </w:rPr>
              <w:t>0</w:t>
            </w:r>
            <w:r w:rsidRPr="00CE1C4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E1C40" w:rsidRDefault="00F332F8" w:rsidP="00535EF9">
            <w:pPr>
              <w:widowControl/>
              <w:adjustRightInd w:val="0"/>
              <w:snapToGrid w:val="0"/>
              <w:jc w:val="center"/>
              <w:rPr>
                <w:kern w:val="0"/>
                <w:sz w:val="24"/>
                <w:szCs w:val="24"/>
              </w:rPr>
            </w:pPr>
            <w:r w:rsidRPr="00CE1C40">
              <w:rPr>
                <w:rFonts w:hint="eastAsia"/>
                <w:kern w:val="0"/>
                <w:sz w:val="24"/>
                <w:szCs w:val="24"/>
              </w:rPr>
              <w:t>分值</w:t>
            </w:r>
          </w:p>
        </w:tc>
      </w:tr>
      <w:tr w:rsidR="00F332F8"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CE1C40" w:rsidRDefault="00F332F8" w:rsidP="00535EF9">
            <w:pPr>
              <w:widowControl/>
              <w:adjustRightInd w:val="0"/>
              <w:snapToGrid w:val="0"/>
              <w:rPr>
                <w:kern w:val="0"/>
                <w:sz w:val="24"/>
                <w:szCs w:val="24"/>
              </w:rPr>
            </w:pPr>
            <w:r w:rsidRPr="00CE1C40">
              <w:rPr>
                <w:rFonts w:hint="eastAsia"/>
                <w:kern w:val="0"/>
                <w:sz w:val="24"/>
                <w:szCs w:val="24"/>
              </w:rPr>
              <w:t>（</w:t>
            </w:r>
            <w:r w:rsidRPr="00CE1C40">
              <w:rPr>
                <w:kern w:val="0"/>
                <w:sz w:val="24"/>
                <w:szCs w:val="24"/>
              </w:rPr>
              <w:t>1</w:t>
            </w:r>
            <w:r w:rsidRPr="00CE1C40">
              <w:rPr>
                <w:rFonts w:hint="eastAsia"/>
                <w:kern w:val="0"/>
                <w:sz w:val="24"/>
                <w:szCs w:val="24"/>
              </w:rPr>
              <w:t>）投标报价超过采购预算的，投标无效，未超过采购预算的投标报价按以下公式进行计算。</w:t>
            </w:r>
          </w:p>
          <w:p w:rsidR="00F332F8" w:rsidRPr="00CE1C40" w:rsidRDefault="00F332F8" w:rsidP="00535EF9">
            <w:pPr>
              <w:widowControl/>
              <w:adjustRightInd w:val="0"/>
              <w:snapToGrid w:val="0"/>
              <w:rPr>
                <w:kern w:val="0"/>
                <w:sz w:val="24"/>
                <w:szCs w:val="24"/>
              </w:rPr>
            </w:pPr>
            <w:r w:rsidRPr="00CE1C40">
              <w:rPr>
                <w:rFonts w:hint="eastAsia"/>
                <w:kern w:val="0"/>
                <w:sz w:val="24"/>
                <w:szCs w:val="24"/>
              </w:rPr>
              <w:t>（</w:t>
            </w:r>
            <w:r w:rsidRPr="00CE1C40">
              <w:rPr>
                <w:kern w:val="0"/>
                <w:sz w:val="24"/>
                <w:szCs w:val="24"/>
              </w:rPr>
              <w:t>2</w:t>
            </w:r>
            <w:r w:rsidRPr="00CE1C40">
              <w:rPr>
                <w:rFonts w:hint="eastAsia"/>
                <w:kern w:val="0"/>
                <w:sz w:val="24"/>
                <w:szCs w:val="24"/>
              </w:rPr>
              <w:t>）投标报价得分</w:t>
            </w:r>
            <w:r w:rsidRPr="00CE1C40">
              <w:rPr>
                <w:kern w:val="0"/>
                <w:sz w:val="24"/>
                <w:szCs w:val="24"/>
              </w:rPr>
              <w:t>=</w:t>
            </w:r>
            <w:r w:rsidRPr="00CE1C40">
              <w:rPr>
                <w:rFonts w:hint="eastAsia"/>
                <w:kern w:val="0"/>
                <w:sz w:val="24"/>
                <w:szCs w:val="24"/>
              </w:rPr>
              <w:t>（评标基准价</w:t>
            </w:r>
            <w:r w:rsidRPr="00CE1C40">
              <w:rPr>
                <w:kern w:val="0"/>
                <w:sz w:val="24"/>
                <w:szCs w:val="24"/>
              </w:rPr>
              <w:t>/</w:t>
            </w:r>
            <w:r w:rsidRPr="00CE1C40">
              <w:rPr>
                <w:rFonts w:hint="eastAsia"/>
                <w:kern w:val="0"/>
                <w:sz w:val="24"/>
                <w:szCs w:val="24"/>
              </w:rPr>
              <w:t>投标报价）</w:t>
            </w:r>
            <w:r w:rsidRPr="00CE1C40">
              <w:rPr>
                <w:kern w:val="0"/>
                <w:sz w:val="24"/>
                <w:szCs w:val="24"/>
              </w:rPr>
              <w:t>×</w:t>
            </w:r>
            <w:r w:rsidR="00F446E7" w:rsidRPr="00CE1C40">
              <w:rPr>
                <w:rFonts w:hint="eastAsia"/>
                <w:kern w:val="0"/>
                <w:sz w:val="24"/>
                <w:szCs w:val="24"/>
              </w:rPr>
              <w:t>1</w:t>
            </w:r>
            <w:r w:rsidRPr="00CE1C40">
              <w:rPr>
                <w:kern w:val="0"/>
                <w:sz w:val="24"/>
                <w:szCs w:val="24"/>
              </w:rPr>
              <w:t>0</w:t>
            </w:r>
          </w:p>
          <w:p w:rsidR="00F332F8" w:rsidRPr="00CE1C40" w:rsidRDefault="00F332F8" w:rsidP="00535EF9">
            <w:pPr>
              <w:widowControl/>
              <w:adjustRightInd w:val="0"/>
              <w:snapToGrid w:val="0"/>
              <w:rPr>
                <w:kern w:val="0"/>
                <w:sz w:val="24"/>
                <w:szCs w:val="24"/>
              </w:rPr>
            </w:pPr>
            <w:r w:rsidRPr="00CE1C40">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E1C40" w:rsidRDefault="00F446E7" w:rsidP="00535EF9">
            <w:pPr>
              <w:widowControl/>
              <w:adjustRightInd w:val="0"/>
              <w:snapToGrid w:val="0"/>
              <w:jc w:val="center"/>
              <w:rPr>
                <w:kern w:val="0"/>
                <w:sz w:val="24"/>
                <w:szCs w:val="24"/>
              </w:rPr>
            </w:pPr>
            <w:r w:rsidRPr="00CE1C40">
              <w:rPr>
                <w:rFonts w:hint="eastAsia"/>
                <w:kern w:val="0"/>
                <w:sz w:val="24"/>
                <w:szCs w:val="24"/>
              </w:rPr>
              <w:t>1</w:t>
            </w:r>
            <w:r w:rsidR="00F332F8" w:rsidRPr="00CE1C40">
              <w:rPr>
                <w:kern w:val="0"/>
                <w:sz w:val="24"/>
                <w:szCs w:val="24"/>
              </w:rPr>
              <w:t>0</w:t>
            </w:r>
          </w:p>
        </w:tc>
      </w:tr>
      <w:tr w:rsidR="00F332F8"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F71267">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w:t>
            </w:r>
            <w:r w:rsidRPr="00CE1C40">
              <w:rPr>
                <w:rFonts w:hint="eastAsia"/>
                <w:kern w:val="0"/>
                <w:sz w:val="24"/>
                <w:szCs w:val="24"/>
              </w:rPr>
              <w:t>分（</w:t>
            </w:r>
            <w:r w:rsidR="00F71267" w:rsidRPr="00CE1C40">
              <w:rPr>
                <w:rFonts w:hint="eastAsia"/>
                <w:kern w:val="0"/>
                <w:sz w:val="24"/>
                <w:szCs w:val="24"/>
              </w:rPr>
              <w:t>24</w:t>
            </w:r>
            <w:r w:rsidRPr="00CE1C4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F332F8"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5011AD" w:rsidRDefault="00F332F8" w:rsidP="00535EF9">
            <w:pPr>
              <w:widowControl/>
              <w:adjustRightInd w:val="0"/>
              <w:snapToGrid w:val="0"/>
              <w:rPr>
                <w:kern w:val="0"/>
                <w:sz w:val="24"/>
                <w:szCs w:val="24"/>
              </w:rPr>
            </w:pPr>
            <w:r>
              <w:rPr>
                <w:rFonts w:hint="eastAsia"/>
                <w:kern w:val="0"/>
                <w:sz w:val="24"/>
                <w:szCs w:val="24"/>
              </w:rPr>
              <w:t>完全按照以下要求提</w:t>
            </w:r>
            <w:r w:rsidRPr="005011AD">
              <w:rPr>
                <w:rFonts w:hint="eastAsia"/>
                <w:kern w:val="0"/>
                <w:sz w:val="24"/>
                <w:szCs w:val="24"/>
              </w:rPr>
              <w:t>供</w:t>
            </w:r>
            <w:r w:rsidR="00535EF9" w:rsidRPr="005011AD">
              <w:rPr>
                <w:rFonts w:hint="eastAsia"/>
                <w:kern w:val="0"/>
                <w:sz w:val="24"/>
                <w:szCs w:val="24"/>
              </w:rPr>
              <w:t>投标人曾实施的</w:t>
            </w:r>
            <w:r w:rsidR="005011AD" w:rsidRPr="005011AD">
              <w:rPr>
                <w:rFonts w:hint="eastAsia"/>
                <w:kern w:val="0"/>
                <w:sz w:val="24"/>
                <w:szCs w:val="24"/>
              </w:rPr>
              <w:t>系统集成</w:t>
            </w:r>
            <w:r w:rsidR="00F70214" w:rsidRPr="005011AD">
              <w:rPr>
                <w:rFonts w:hint="eastAsia"/>
                <w:kern w:val="0"/>
                <w:sz w:val="24"/>
                <w:szCs w:val="24"/>
              </w:rPr>
              <w:t>的</w:t>
            </w:r>
            <w:r w:rsidR="00535EF9" w:rsidRPr="005011AD">
              <w:rPr>
                <w:rFonts w:hint="eastAsia"/>
                <w:kern w:val="0"/>
                <w:sz w:val="24"/>
                <w:szCs w:val="24"/>
              </w:rPr>
              <w:t>业绩</w:t>
            </w:r>
            <w:r w:rsidRPr="005011AD">
              <w:rPr>
                <w:rFonts w:hint="eastAsia"/>
                <w:kern w:val="0"/>
                <w:sz w:val="24"/>
                <w:szCs w:val="24"/>
              </w:rPr>
              <w:t>，提供的证明材料均不得遮挡涂黑，否则不予认定加分。</w:t>
            </w:r>
          </w:p>
          <w:p w:rsidR="00F332F8" w:rsidRPr="00CE1C40" w:rsidRDefault="00F332F8" w:rsidP="00535EF9">
            <w:pPr>
              <w:widowControl/>
              <w:adjustRightInd w:val="0"/>
              <w:snapToGrid w:val="0"/>
              <w:rPr>
                <w:kern w:val="0"/>
                <w:sz w:val="24"/>
                <w:szCs w:val="24"/>
              </w:rPr>
            </w:pPr>
            <w:r w:rsidRPr="005011AD">
              <w:rPr>
                <w:rFonts w:hint="eastAsia"/>
                <w:kern w:val="0"/>
                <w:sz w:val="24"/>
                <w:szCs w:val="24"/>
              </w:rPr>
              <w:t>合同原件扫描件。包括买卖双方名称及盖章、服</w:t>
            </w:r>
            <w:r>
              <w:rPr>
                <w:rFonts w:hint="eastAsia"/>
                <w:kern w:val="0"/>
                <w:sz w:val="24"/>
                <w:szCs w:val="24"/>
              </w:rPr>
              <w:t>务内容</w:t>
            </w:r>
            <w:r>
              <w:rPr>
                <w:rFonts w:hint="eastAsia"/>
                <w:bCs/>
                <w:sz w:val="24"/>
              </w:rPr>
              <w:t>、合同签订</w:t>
            </w:r>
            <w:r w:rsidRPr="00CE1C40">
              <w:rPr>
                <w:rFonts w:hint="eastAsia"/>
                <w:bCs/>
                <w:sz w:val="24"/>
              </w:rPr>
              <w:t>日期</w:t>
            </w:r>
            <w:r w:rsidR="007166F9" w:rsidRPr="00CE1C40">
              <w:rPr>
                <w:rFonts w:hint="eastAsia"/>
                <w:bCs/>
                <w:sz w:val="24"/>
              </w:rPr>
              <w:t>（应为</w:t>
            </w:r>
            <w:r w:rsidR="007166F9" w:rsidRPr="00CE1C40">
              <w:rPr>
                <w:rFonts w:hint="eastAsia"/>
                <w:bCs/>
                <w:sz w:val="24"/>
              </w:rPr>
              <w:t>20</w:t>
            </w:r>
            <w:r w:rsidR="007B2CFA" w:rsidRPr="00CE1C40">
              <w:rPr>
                <w:rFonts w:hint="eastAsia"/>
                <w:bCs/>
                <w:sz w:val="24"/>
              </w:rPr>
              <w:t>2</w:t>
            </w:r>
            <w:r w:rsidR="00631220" w:rsidRPr="00CE1C40">
              <w:rPr>
                <w:rFonts w:hint="eastAsia"/>
                <w:bCs/>
                <w:sz w:val="24"/>
              </w:rPr>
              <w:t>1</w:t>
            </w:r>
            <w:r w:rsidR="007166F9" w:rsidRPr="00CE1C40">
              <w:rPr>
                <w:rFonts w:hint="eastAsia"/>
                <w:bCs/>
                <w:sz w:val="24"/>
              </w:rPr>
              <w:t>年</w:t>
            </w:r>
            <w:r w:rsidR="007166F9" w:rsidRPr="00CE1C40">
              <w:rPr>
                <w:rFonts w:hint="eastAsia"/>
                <w:bCs/>
                <w:sz w:val="24"/>
              </w:rPr>
              <w:t>1</w:t>
            </w:r>
            <w:r w:rsidR="007166F9" w:rsidRPr="00CE1C40">
              <w:rPr>
                <w:rFonts w:hint="eastAsia"/>
                <w:bCs/>
                <w:sz w:val="24"/>
              </w:rPr>
              <w:t>月</w:t>
            </w:r>
            <w:r w:rsidR="007166F9" w:rsidRPr="00CE1C40">
              <w:rPr>
                <w:rFonts w:hint="eastAsia"/>
                <w:bCs/>
                <w:sz w:val="24"/>
              </w:rPr>
              <w:t>1</w:t>
            </w:r>
            <w:r w:rsidR="007166F9" w:rsidRPr="00CE1C40">
              <w:rPr>
                <w:rFonts w:hint="eastAsia"/>
                <w:bCs/>
                <w:sz w:val="24"/>
              </w:rPr>
              <w:t>日或以后）</w:t>
            </w:r>
            <w:r w:rsidRPr="00CE1C40">
              <w:rPr>
                <w:rFonts w:hint="eastAsia"/>
                <w:kern w:val="0"/>
                <w:sz w:val="24"/>
                <w:szCs w:val="24"/>
              </w:rPr>
              <w:t>。</w:t>
            </w:r>
          </w:p>
          <w:p w:rsidR="00F332F8" w:rsidRDefault="00F332F8" w:rsidP="00CE1C40">
            <w:pPr>
              <w:widowControl/>
              <w:adjustRightInd w:val="0"/>
              <w:snapToGrid w:val="0"/>
              <w:rPr>
                <w:kern w:val="0"/>
                <w:sz w:val="24"/>
                <w:szCs w:val="24"/>
              </w:rPr>
            </w:pPr>
            <w:r>
              <w:rPr>
                <w:rFonts w:hint="eastAsia"/>
                <w:kern w:val="0"/>
                <w:sz w:val="24"/>
                <w:szCs w:val="24"/>
              </w:rPr>
              <w:t>每个</w:t>
            </w:r>
            <w:r w:rsidR="00535EF9">
              <w:rPr>
                <w:rFonts w:hint="eastAsia"/>
                <w:kern w:val="0"/>
                <w:sz w:val="24"/>
                <w:szCs w:val="24"/>
              </w:rPr>
              <w:t>业绩</w:t>
            </w:r>
            <w:r w:rsidR="00535EF9">
              <w:rPr>
                <w:rFonts w:hint="eastAsia"/>
                <w:kern w:val="0"/>
                <w:sz w:val="24"/>
                <w:szCs w:val="24"/>
              </w:rPr>
              <w:t>2</w:t>
            </w:r>
            <w:r>
              <w:rPr>
                <w:rFonts w:hint="eastAsia"/>
                <w:kern w:val="0"/>
                <w:sz w:val="24"/>
                <w:szCs w:val="24"/>
              </w:rPr>
              <w:t>分，最多</w:t>
            </w:r>
            <w:r w:rsidR="00CE1C40">
              <w:rPr>
                <w:rFonts w:hint="eastAsia"/>
                <w:kern w:val="0"/>
                <w:sz w:val="24"/>
                <w:szCs w:val="24"/>
              </w:rPr>
              <w:t>6</w:t>
            </w:r>
            <w:r>
              <w:rPr>
                <w:rFonts w:hint="eastAsia"/>
                <w:kern w:val="0"/>
                <w:sz w:val="24"/>
                <w:szCs w:val="24"/>
              </w:rPr>
              <w:t>分</w:t>
            </w:r>
            <w:r w:rsidR="00ED5963">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CE1C40" w:rsidP="00535EF9">
            <w:pPr>
              <w:widowControl/>
              <w:adjustRightInd w:val="0"/>
              <w:snapToGrid w:val="0"/>
              <w:jc w:val="center"/>
              <w:rPr>
                <w:color w:val="000000"/>
                <w:kern w:val="0"/>
                <w:sz w:val="24"/>
                <w:szCs w:val="24"/>
              </w:rPr>
            </w:pPr>
            <w:r>
              <w:rPr>
                <w:rFonts w:hint="eastAsia"/>
                <w:color w:val="000000"/>
                <w:kern w:val="0"/>
                <w:sz w:val="24"/>
                <w:szCs w:val="24"/>
              </w:rPr>
              <w:t>6</w:t>
            </w:r>
          </w:p>
        </w:tc>
      </w:tr>
      <w:tr w:rsidR="00F332F8" w:rsidTr="003A289C">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Default="00535EF9" w:rsidP="00535EF9">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FF0000"/>
                <w:kern w:val="0"/>
                <w:sz w:val="24"/>
                <w:szCs w:val="24"/>
              </w:rPr>
            </w:pPr>
            <w:r w:rsidRPr="00535EF9">
              <w:rPr>
                <w:rFonts w:hint="eastAsia"/>
                <w:kern w:val="0"/>
                <w:sz w:val="24"/>
                <w:szCs w:val="24"/>
              </w:rPr>
              <w:t>投标人相关证书</w:t>
            </w:r>
            <w:r w:rsidR="00535EF9" w:rsidRPr="00535EF9">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535EF9" w:rsidRPr="00FA5471" w:rsidRDefault="00535EF9" w:rsidP="00535EF9">
            <w:pPr>
              <w:adjustRightInd w:val="0"/>
              <w:snapToGrid w:val="0"/>
              <w:outlineLvl w:val="0"/>
              <w:rPr>
                <w:sz w:val="24"/>
              </w:rPr>
            </w:pPr>
            <w:r w:rsidRPr="00FA5471">
              <w:rPr>
                <w:rFonts w:hint="eastAsia"/>
                <w:kern w:val="0"/>
                <w:sz w:val="24"/>
                <w:szCs w:val="24"/>
              </w:rPr>
              <w:t>（</w:t>
            </w:r>
            <w:r w:rsidRPr="00FA5471">
              <w:rPr>
                <w:rFonts w:hint="eastAsia"/>
                <w:kern w:val="0"/>
                <w:sz w:val="24"/>
                <w:szCs w:val="24"/>
              </w:rPr>
              <w:t>1</w:t>
            </w:r>
            <w:r w:rsidRPr="00FA5471">
              <w:rPr>
                <w:rFonts w:hint="eastAsia"/>
                <w:kern w:val="0"/>
                <w:sz w:val="24"/>
                <w:szCs w:val="24"/>
              </w:rPr>
              <w:t>）</w:t>
            </w:r>
            <w:r w:rsidR="00F332F8" w:rsidRPr="00FA5471">
              <w:rPr>
                <w:rFonts w:hint="eastAsia"/>
                <w:kern w:val="0"/>
                <w:sz w:val="24"/>
                <w:szCs w:val="24"/>
              </w:rPr>
              <w:t>投标人</w:t>
            </w:r>
            <w:r w:rsidR="00F332F8" w:rsidRPr="00FA5471">
              <w:rPr>
                <w:rFonts w:hint="eastAsia"/>
                <w:sz w:val="24"/>
              </w:rPr>
              <w:t>具备</w:t>
            </w:r>
            <w:r w:rsidRPr="00FA5471">
              <w:rPr>
                <w:rFonts w:hint="eastAsia"/>
                <w:sz w:val="24"/>
              </w:rPr>
              <w:t>质量管理体系认证，提供证书扫描件得</w:t>
            </w:r>
            <w:r w:rsidRPr="00FA5471">
              <w:rPr>
                <w:rFonts w:hint="eastAsia"/>
                <w:sz w:val="24"/>
              </w:rPr>
              <w:t>1</w:t>
            </w:r>
            <w:r w:rsidRPr="00FA5471">
              <w:rPr>
                <w:rFonts w:hint="eastAsia"/>
                <w:sz w:val="24"/>
              </w:rPr>
              <w:t>分，最多</w:t>
            </w:r>
            <w:r w:rsidR="00CE1C40" w:rsidRPr="00FA5471">
              <w:rPr>
                <w:rFonts w:hint="eastAsia"/>
                <w:sz w:val="24"/>
              </w:rPr>
              <w:t>1</w:t>
            </w:r>
            <w:r w:rsidRPr="00FA5471">
              <w:rPr>
                <w:rFonts w:hint="eastAsia"/>
                <w:sz w:val="24"/>
              </w:rPr>
              <w:t>分</w:t>
            </w:r>
            <w:r w:rsidR="008971AF" w:rsidRPr="00FA5471">
              <w:rPr>
                <w:rFonts w:hint="eastAsia"/>
                <w:sz w:val="24"/>
              </w:rPr>
              <w:t>。</w:t>
            </w:r>
          </w:p>
          <w:p w:rsidR="00F332F8" w:rsidRPr="00FA5471" w:rsidRDefault="00535EF9" w:rsidP="00F70214">
            <w:pPr>
              <w:adjustRightInd w:val="0"/>
              <w:snapToGrid w:val="0"/>
              <w:outlineLvl w:val="0"/>
              <w:rPr>
                <w:sz w:val="24"/>
              </w:rPr>
            </w:pPr>
            <w:r w:rsidRPr="00FA5471">
              <w:rPr>
                <w:rFonts w:hint="eastAsia"/>
                <w:sz w:val="24"/>
              </w:rPr>
              <w:t>（</w:t>
            </w:r>
            <w:r w:rsidRPr="00FA5471">
              <w:rPr>
                <w:rFonts w:hint="eastAsia"/>
                <w:sz w:val="24"/>
              </w:rPr>
              <w:t>2</w:t>
            </w:r>
            <w:r w:rsidRPr="00FA5471">
              <w:rPr>
                <w:rFonts w:hint="eastAsia"/>
                <w:sz w:val="24"/>
              </w:rPr>
              <w:t>）</w:t>
            </w:r>
            <w:r w:rsidR="00F70214" w:rsidRPr="00FA5471">
              <w:rPr>
                <w:rFonts w:hint="eastAsia"/>
                <w:sz w:val="24"/>
              </w:rPr>
              <w:t>所投</w:t>
            </w:r>
            <w:r w:rsidR="00FF51AD" w:rsidRPr="00FA5471">
              <w:rPr>
                <w:rFonts w:hint="eastAsia"/>
                <w:sz w:val="24"/>
              </w:rPr>
              <w:t>任意</w:t>
            </w:r>
            <w:r w:rsidR="00F70214" w:rsidRPr="00FA5471">
              <w:rPr>
                <w:rFonts w:hint="eastAsia"/>
                <w:sz w:val="24"/>
              </w:rPr>
              <w:t>配套软硬件产品的制造商具备质量管理体系认证、环境管理体系认证，每个合格的证书扫描件得</w:t>
            </w:r>
            <w:r w:rsidR="00F70214" w:rsidRPr="00FA5471">
              <w:rPr>
                <w:rFonts w:hint="eastAsia"/>
                <w:sz w:val="24"/>
              </w:rPr>
              <w:t>1</w:t>
            </w:r>
            <w:r w:rsidR="00F70214" w:rsidRPr="00FA5471">
              <w:rPr>
                <w:rFonts w:hint="eastAsia"/>
                <w:sz w:val="24"/>
              </w:rPr>
              <w:t>分，最多</w:t>
            </w:r>
            <w:r w:rsidR="00F70214" w:rsidRPr="00FA5471">
              <w:rPr>
                <w:rFonts w:hint="eastAsia"/>
                <w:sz w:val="24"/>
              </w:rPr>
              <w:t>2</w:t>
            </w:r>
            <w:r w:rsidR="00F70214" w:rsidRPr="00FA5471">
              <w:rPr>
                <w:rFonts w:hint="eastAsia"/>
                <w:sz w:val="24"/>
              </w:rPr>
              <w:t>分</w:t>
            </w:r>
            <w:r w:rsidR="00F332F8" w:rsidRPr="00FA5471">
              <w:rPr>
                <w:rFonts w:hint="eastAsia"/>
                <w:sz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E1C40" w:rsidRDefault="00CE1C40" w:rsidP="00535EF9">
            <w:pPr>
              <w:widowControl/>
              <w:adjustRightInd w:val="0"/>
              <w:snapToGrid w:val="0"/>
              <w:jc w:val="center"/>
              <w:rPr>
                <w:kern w:val="0"/>
                <w:sz w:val="24"/>
                <w:szCs w:val="24"/>
              </w:rPr>
            </w:pPr>
            <w:r w:rsidRPr="00CE1C40">
              <w:rPr>
                <w:rFonts w:hint="eastAsia"/>
                <w:kern w:val="0"/>
                <w:sz w:val="24"/>
                <w:szCs w:val="24"/>
              </w:rPr>
              <w:t>3</w:t>
            </w:r>
          </w:p>
        </w:tc>
      </w:tr>
      <w:tr w:rsidR="00535EF9"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Default="00535EF9" w:rsidP="00535EF9">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750AB2" w:rsidRDefault="00535EF9" w:rsidP="00B11142">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FA5471" w:rsidRDefault="00535EF9" w:rsidP="00B11142">
            <w:pPr>
              <w:widowControl/>
              <w:adjustRightInd w:val="0"/>
              <w:snapToGrid w:val="0"/>
              <w:rPr>
                <w:kern w:val="0"/>
                <w:sz w:val="24"/>
                <w:szCs w:val="24"/>
              </w:rPr>
            </w:pPr>
            <w:r w:rsidRPr="00FA5471">
              <w:rPr>
                <w:rFonts w:hint="eastAsia"/>
                <w:kern w:val="0"/>
                <w:sz w:val="24"/>
                <w:szCs w:val="24"/>
              </w:rPr>
              <w:t>投入的</w:t>
            </w:r>
            <w:r w:rsidR="00F70214" w:rsidRPr="00FA5471">
              <w:rPr>
                <w:rFonts w:hint="eastAsia"/>
                <w:kern w:val="0"/>
                <w:sz w:val="24"/>
                <w:szCs w:val="24"/>
              </w:rPr>
              <w:t>以下</w:t>
            </w:r>
            <w:r w:rsidRPr="00FA5471">
              <w:rPr>
                <w:rFonts w:hint="eastAsia"/>
                <w:kern w:val="0"/>
                <w:sz w:val="24"/>
                <w:szCs w:val="24"/>
              </w:rPr>
              <w:t>人员为投标单位正式员工，提供姓名、</w:t>
            </w:r>
            <w:r w:rsidR="003C7266" w:rsidRPr="00FA5471">
              <w:rPr>
                <w:rFonts w:hint="eastAsia"/>
                <w:kern w:val="0"/>
                <w:sz w:val="24"/>
                <w:szCs w:val="24"/>
              </w:rPr>
              <w:t>开标日前三个月中任意一个月的</w:t>
            </w:r>
            <w:r w:rsidRPr="00FA5471">
              <w:rPr>
                <w:rFonts w:hint="eastAsia"/>
                <w:kern w:val="0"/>
                <w:sz w:val="24"/>
                <w:szCs w:val="24"/>
              </w:rPr>
              <w:t>由投标单位为投入人员缴纳社会保险证明扫描件，否则不予认定加分。</w:t>
            </w:r>
          </w:p>
          <w:p w:rsidR="00535EF9" w:rsidRPr="00FA5471" w:rsidRDefault="009F4535" w:rsidP="008971AF">
            <w:pPr>
              <w:adjustRightInd w:val="0"/>
              <w:snapToGrid w:val="0"/>
              <w:rPr>
                <w:rFonts w:eastAsiaTheme="minorEastAsia"/>
                <w:kern w:val="0"/>
                <w:sz w:val="24"/>
                <w:szCs w:val="24"/>
              </w:rPr>
            </w:pPr>
            <w:r w:rsidRPr="00FA5471">
              <w:rPr>
                <w:rFonts w:eastAsiaTheme="minorEastAsia"/>
                <w:kern w:val="0"/>
                <w:sz w:val="24"/>
                <w:szCs w:val="24"/>
              </w:rPr>
              <w:t>投入的</w:t>
            </w:r>
            <w:r w:rsidR="00535EF9" w:rsidRPr="00FA5471">
              <w:rPr>
                <w:rFonts w:eastAsiaTheme="minorEastAsia"/>
                <w:kern w:val="0"/>
                <w:sz w:val="24"/>
                <w:szCs w:val="24"/>
              </w:rPr>
              <w:t>项目人员具备</w:t>
            </w:r>
            <w:r w:rsidR="008971AF" w:rsidRPr="00FA5471">
              <w:rPr>
                <w:rFonts w:eastAsiaTheme="minorEastAsia" w:hint="eastAsia"/>
                <w:kern w:val="0"/>
                <w:sz w:val="24"/>
                <w:szCs w:val="24"/>
              </w:rPr>
              <w:t>本科</w:t>
            </w:r>
            <w:r w:rsidR="00535EF9" w:rsidRPr="00FA5471">
              <w:rPr>
                <w:rFonts w:eastAsiaTheme="minorEastAsia"/>
                <w:kern w:val="0"/>
                <w:sz w:val="24"/>
                <w:szCs w:val="24"/>
              </w:rPr>
              <w:t>（或以上）学历毕业证书、工程师（或以上）职称、人力资源部门或工业信息化部门颁发的信息系统项目管理师证书、项目管理专业人员（</w:t>
            </w:r>
            <w:r w:rsidR="00535EF9" w:rsidRPr="00FA5471">
              <w:rPr>
                <w:rFonts w:eastAsiaTheme="minorEastAsia"/>
                <w:kern w:val="0"/>
                <w:sz w:val="24"/>
                <w:szCs w:val="24"/>
              </w:rPr>
              <w:t>PMP</w:t>
            </w:r>
            <w:r w:rsidR="00535EF9" w:rsidRPr="00FA5471">
              <w:rPr>
                <w:rFonts w:eastAsiaTheme="minorEastAsia"/>
                <w:kern w:val="0"/>
                <w:sz w:val="24"/>
                <w:szCs w:val="24"/>
              </w:rPr>
              <w:t>）证书，提供以上证书扫描件，每</w:t>
            </w:r>
            <w:r w:rsidR="005011AD" w:rsidRPr="00FA5471">
              <w:rPr>
                <w:rFonts w:eastAsiaTheme="minorEastAsia" w:hint="eastAsia"/>
                <w:kern w:val="0"/>
                <w:sz w:val="24"/>
                <w:szCs w:val="24"/>
              </w:rPr>
              <w:t>一种</w:t>
            </w:r>
            <w:r w:rsidR="00535EF9" w:rsidRPr="00FA5471">
              <w:rPr>
                <w:rFonts w:eastAsiaTheme="minorEastAsia"/>
                <w:kern w:val="0"/>
                <w:sz w:val="24"/>
                <w:szCs w:val="24"/>
              </w:rPr>
              <w:t>合格的证书扫描件得</w:t>
            </w:r>
            <w:r w:rsidR="008971AF" w:rsidRPr="00FA5471">
              <w:rPr>
                <w:rFonts w:eastAsiaTheme="minorEastAsia" w:hint="eastAsia"/>
                <w:kern w:val="0"/>
                <w:sz w:val="24"/>
                <w:szCs w:val="24"/>
              </w:rPr>
              <w:t>1</w:t>
            </w:r>
            <w:r w:rsidR="00535EF9" w:rsidRPr="00FA5471">
              <w:rPr>
                <w:rFonts w:eastAsiaTheme="minorEastAsia"/>
                <w:kern w:val="0"/>
                <w:sz w:val="24"/>
                <w:szCs w:val="24"/>
              </w:rPr>
              <w:t>分，最多</w:t>
            </w:r>
            <w:r w:rsidR="008971AF" w:rsidRPr="00FA5471">
              <w:rPr>
                <w:rFonts w:eastAsiaTheme="minorEastAsia" w:hint="eastAsia"/>
                <w:kern w:val="0"/>
                <w:sz w:val="24"/>
                <w:szCs w:val="24"/>
              </w:rPr>
              <w:t>4</w:t>
            </w:r>
            <w:r w:rsidR="00535EF9" w:rsidRPr="00FA5471">
              <w:rPr>
                <w:rFonts w:eastAsiaTheme="minorEastAsia"/>
                <w:kern w:val="0"/>
                <w:sz w:val="24"/>
                <w:szCs w:val="24"/>
              </w:rPr>
              <w:t>分；一人持多证不可以重复记分。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8971AF" w:rsidRDefault="008971AF" w:rsidP="00535EF9">
            <w:pPr>
              <w:widowControl/>
              <w:adjustRightInd w:val="0"/>
              <w:snapToGrid w:val="0"/>
              <w:jc w:val="center"/>
              <w:rPr>
                <w:color w:val="000000"/>
                <w:kern w:val="0"/>
                <w:sz w:val="24"/>
                <w:szCs w:val="24"/>
              </w:rPr>
            </w:pPr>
            <w:r>
              <w:rPr>
                <w:rFonts w:hint="eastAsia"/>
                <w:color w:val="000000"/>
                <w:kern w:val="0"/>
                <w:sz w:val="24"/>
                <w:szCs w:val="24"/>
              </w:rPr>
              <w:t>4</w:t>
            </w:r>
          </w:p>
        </w:tc>
      </w:tr>
      <w:tr w:rsidR="008971AF"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8971AF" w:rsidRPr="00CB0D39" w:rsidRDefault="00F71267" w:rsidP="002F2FBF">
            <w:pPr>
              <w:widowControl/>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8971AF" w:rsidRPr="00CB0D39" w:rsidRDefault="008971AF" w:rsidP="002F2FBF">
            <w:pPr>
              <w:widowControl/>
              <w:snapToGrid w:val="0"/>
              <w:jc w:val="center"/>
              <w:rPr>
                <w:bCs/>
                <w:sz w:val="24"/>
              </w:rPr>
            </w:pPr>
            <w:r w:rsidRPr="00CB0D39">
              <w:rPr>
                <w:rFonts w:hint="eastAsia"/>
                <w:bCs/>
                <w:sz w:val="24"/>
              </w:rPr>
              <w:t>保修时间评价</w:t>
            </w:r>
          </w:p>
        </w:tc>
        <w:tc>
          <w:tcPr>
            <w:tcW w:w="7288" w:type="dxa"/>
            <w:tcBorders>
              <w:top w:val="single" w:sz="4" w:space="0" w:color="auto"/>
              <w:left w:val="single" w:sz="4" w:space="0" w:color="auto"/>
              <w:bottom w:val="single" w:sz="4" w:space="0" w:color="auto"/>
              <w:right w:val="single" w:sz="4" w:space="0" w:color="auto"/>
            </w:tcBorders>
            <w:vAlign w:val="center"/>
          </w:tcPr>
          <w:p w:rsidR="008971AF" w:rsidRPr="00FA5471" w:rsidRDefault="008971AF" w:rsidP="002F2FBF">
            <w:pPr>
              <w:snapToGrid w:val="0"/>
              <w:rPr>
                <w:bCs/>
                <w:sz w:val="24"/>
              </w:rPr>
            </w:pPr>
            <w:r w:rsidRPr="00FA5471">
              <w:rPr>
                <w:rFonts w:hint="eastAsia"/>
                <w:bCs/>
                <w:sz w:val="24"/>
              </w:rPr>
              <w:t>满足招标文件要求的基础上所投</w:t>
            </w:r>
            <w:r w:rsidR="00FF51AD" w:rsidRPr="00FA5471">
              <w:rPr>
                <w:rFonts w:hint="eastAsia"/>
                <w:bCs/>
                <w:sz w:val="24"/>
              </w:rPr>
              <w:t>任意</w:t>
            </w:r>
            <w:r w:rsidR="00F71267" w:rsidRPr="00FA5471">
              <w:rPr>
                <w:rFonts w:hint="eastAsia"/>
                <w:bCs/>
                <w:sz w:val="24"/>
              </w:rPr>
              <w:t>配套软硬件产品</w:t>
            </w:r>
            <w:r w:rsidRPr="00FA5471">
              <w:rPr>
                <w:rFonts w:hint="eastAsia"/>
                <w:bCs/>
                <w:sz w:val="24"/>
              </w:rPr>
              <w:t>每增加</w:t>
            </w:r>
            <w:r w:rsidRPr="00FA5471">
              <w:rPr>
                <w:rFonts w:hint="eastAsia"/>
                <w:bCs/>
                <w:sz w:val="24"/>
              </w:rPr>
              <w:t>1</w:t>
            </w:r>
            <w:r w:rsidRPr="00FA5471">
              <w:rPr>
                <w:rFonts w:hint="eastAsia"/>
                <w:bCs/>
                <w:sz w:val="24"/>
              </w:rPr>
              <w:t>年保修得</w:t>
            </w:r>
            <w:r w:rsidRPr="00FA5471">
              <w:rPr>
                <w:rFonts w:hint="eastAsia"/>
                <w:bCs/>
                <w:sz w:val="24"/>
              </w:rPr>
              <w:t>1</w:t>
            </w:r>
            <w:r w:rsidRPr="00FA5471">
              <w:rPr>
                <w:rFonts w:hint="eastAsia"/>
                <w:bCs/>
                <w:sz w:val="24"/>
              </w:rPr>
              <w:t>分，最多</w:t>
            </w:r>
            <w:r w:rsidRPr="00FA5471">
              <w:rPr>
                <w:rFonts w:hint="eastAsia"/>
                <w:bCs/>
                <w:sz w:val="24"/>
              </w:rPr>
              <w:t>2</w:t>
            </w:r>
            <w:r w:rsidRPr="00FA5471">
              <w:rPr>
                <w:rFonts w:hint="eastAsia"/>
                <w:bCs/>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8971AF" w:rsidRPr="00CB0D39" w:rsidRDefault="008971AF" w:rsidP="002F2FBF">
            <w:pPr>
              <w:widowControl/>
              <w:snapToGrid w:val="0"/>
              <w:jc w:val="center"/>
              <w:rPr>
                <w:kern w:val="0"/>
                <w:sz w:val="24"/>
                <w:szCs w:val="24"/>
              </w:rPr>
            </w:pPr>
            <w:r>
              <w:rPr>
                <w:rFonts w:hint="eastAsia"/>
                <w:kern w:val="0"/>
                <w:sz w:val="24"/>
                <w:szCs w:val="24"/>
              </w:rPr>
              <w:t>2</w:t>
            </w:r>
          </w:p>
        </w:tc>
      </w:tr>
      <w:tr w:rsidR="002863F8"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863F8" w:rsidRDefault="002863F8" w:rsidP="002F2FBF">
            <w:pPr>
              <w:widowControl/>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2863F8" w:rsidRDefault="002863F8" w:rsidP="002F2FBF">
            <w:pPr>
              <w:widowControl/>
              <w:snapToGrid w:val="0"/>
              <w:jc w:val="center"/>
              <w:rPr>
                <w:color w:val="FF0000"/>
                <w:kern w:val="0"/>
                <w:sz w:val="24"/>
                <w:szCs w:val="24"/>
              </w:rPr>
            </w:pPr>
            <w:r w:rsidRPr="00654C7A">
              <w:rPr>
                <w:rFonts w:hint="eastAsia"/>
                <w:kern w:val="0"/>
                <w:sz w:val="24"/>
                <w:szCs w:val="24"/>
              </w:rPr>
              <w:t>产品参数证明评价</w:t>
            </w:r>
          </w:p>
        </w:tc>
        <w:tc>
          <w:tcPr>
            <w:tcW w:w="7288" w:type="dxa"/>
            <w:tcBorders>
              <w:top w:val="single" w:sz="4" w:space="0" w:color="auto"/>
              <w:left w:val="single" w:sz="4" w:space="0" w:color="auto"/>
              <w:bottom w:val="single" w:sz="4" w:space="0" w:color="auto"/>
              <w:right w:val="single" w:sz="4" w:space="0" w:color="auto"/>
            </w:tcBorders>
            <w:vAlign w:val="center"/>
          </w:tcPr>
          <w:p w:rsidR="002863F8" w:rsidRPr="00804649" w:rsidRDefault="002863F8" w:rsidP="002F2FBF">
            <w:pPr>
              <w:snapToGrid w:val="0"/>
              <w:rPr>
                <w:bCs/>
                <w:sz w:val="24"/>
              </w:rPr>
            </w:pPr>
            <w:r w:rsidRPr="00804649">
              <w:rPr>
                <w:rFonts w:hint="eastAsia"/>
                <w:bCs/>
                <w:sz w:val="24"/>
              </w:rPr>
              <w:t>提供所投</w:t>
            </w:r>
            <w:r w:rsidR="00654C7A" w:rsidRPr="00804649">
              <w:rPr>
                <w:rFonts w:hint="eastAsia"/>
                <w:bCs/>
                <w:sz w:val="24"/>
              </w:rPr>
              <w:t>服务器</w:t>
            </w:r>
            <w:r w:rsidRPr="00804649">
              <w:rPr>
                <w:rFonts w:hint="eastAsia"/>
                <w:bCs/>
                <w:sz w:val="24"/>
              </w:rPr>
              <w:t>的技术支撑材料扫描件，上述技术支撑材料能证明所投产</w:t>
            </w:r>
            <w:proofErr w:type="gramStart"/>
            <w:r w:rsidRPr="00804649">
              <w:rPr>
                <w:rFonts w:hint="eastAsia"/>
                <w:bCs/>
                <w:sz w:val="24"/>
              </w:rPr>
              <w:t>品满足</w:t>
            </w:r>
            <w:proofErr w:type="gramEnd"/>
            <w:r w:rsidRPr="00804649">
              <w:rPr>
                <w:rFonts w:hint="eastAsia"/>
                <w:bCs/>
                <w:sz w:val="24"/>
              </w:rPr>
              <w:t>以下参数要求，</w:t>
            </w:r>
            <w:proofErr w:type="gramStart"/>
            <w:r w:rsidRPr="00804649">
              <w:rPr>
                <w:rFonts w:hint="eastAsia"/>
                <w:bCs/>
                <w:sz w:val="24"/>
              </w:rPr>
              <w:t>每证明</w:t>
            </w:r>
            <w:proofErr w:type="gramEnd"/>
            <w:r w:rsidRPr="00804649">
              <w:rPr>
                <w:rFonts w:hint="eastAsia"/>
                <w:bCs/>
                <w:sz w:val="24"/>
              </w:rPr>
              <w:t>1</w:t>
            </w:r>
            <w:r w:rsidRPr="00804649">
              <w:rPr>
                <w:rFonts w:hint="eastAsia"/>
                <w:bCs/>
                <w:sz w:val="24"/>
              </w:rPr>
              <w:t>条得</w:t>
            </w:r>
            <w:r w:rsidRPr="00804649">
              <w:rPr>
                <w:rFonts w:hint="eastAsia"/>
                <w:bCs/>
                <w:sz w:val="24"/>
              </w:rPr>
              <w:t>1</w:t>
            </w:r>
            <w:r w:rsidRPr="00804649">
              <w:rPr>
                <w:rFonts w:hint="eastAsia"/>
                <w:bCs/>
                <w:sz w:val="24"/>
              </w:rPr>
              <w:t>分，最多</w:t>
            </w:r>
            <w:r w:rsidR="00654C7A" w:rsidRPr="00804649">
              <w:rPr>
                <w:rFonts w:hint="eastAsia"/>
                <w:bCs/>
                <w:sz w:val="24"/>
              </w:rPr>
              <w:t>4</w:t>
            </w:r>
            <w:r w:rsidRPr="00804649">
              <w:rPr>
                <w:rFonts w:hint="eastAsia"/>
                <w:bCs/>
                <w:sz w:val="24"/>
              </w:rPr>
              <w:t>分</w:t>
            </w:r>
            <w:r w:rsidR="00654C7A" w:rsidRPr="00804649">
              <w:rPr>
                <w:rFonts w:hint="eastAsia"/>
                <w:bCs/>
                <w:sz w:val="24"/>
              </w:rPr>
              <w:t>。</w:t>
            </w:r>
          </w:p>
          <w:p w:rsidR="00654C7A" w:rsidRPr="00804649" w:rsidRDefault="00804649" w:rsidP="00654C7A">
            <w:pPr>
              <w:snapToGrid w:val="0"/>
              <w:rPr>
                <w:bCs/>
                <w:sz w:val="24"/>
              </w:rPr>
            </w:pPr>
            <w:r w:rsidRPr="00804649">
              <w:rPr>
                <w:rFonts w:hint="eastAsia"/>
                <w:bCs/>
                <w:sz w:val="24"/>
              </w:rPr>
              <w:t xml:space="preserve">A. </w:t>
            </w:r>
            <w:r w:rsidR="00654C7A" w:rsidRPr="00804649">
              <w:rPr>
                <w:rFonts w:hint="eastAsia"/>
                <w:bCs/>
                <w:sz w:val="24"/>
              </w:rPr>
              <w:t>CPU</w:t>
            </w:r>
            <w:r w:rsidR="00654C7A" w:rsidRPr="00804649">
              <w:rPr>
                <w:rFonts w:hint="eastAsia"/>
                <w:bCs/>
                <w:sz w:val="24"/>
              </w:rPr>
              <w:t>规格信息：配置≥</w:t>
            </w:r>
            <w:r w:rsidR="00654C7A" w:rsidRPr="00804649">
              <w:rPr>
                <w:rFonts w:hint="eastAsia"/>
                <w:bCs/>
                <w:sz w:val="24"/>
              </w:rPr>
              <w:t xml:space="preserve">1 </w:t>
            </w:r>
            <w:r w:rsidR="00654C7A" w:rsidRPr="00804649">
              <w:rPr>
                <w:rFonts w:hint="eastAsia"/>
                <w:bCs/>
                <w:sz w:val="24"/>
              </w:rPr>
              <w:t>颗</w:t>
            </w:r>
            <w:r w:rsidR="00654C7A" w:rsidRPr="00804649">
              <w:rPr>
                <w:rFonts w:hint="eastAsia"/>
                <w:bCs/>
                <w:sz w:val="24"/>
              </w:rPr>
              <w:t>C86</w:t>
            </w:r>
            <w:r w:rsidR="00654C7A" w:rsidRPr="00804649">
              <w:rPr>
                <w:rFonts w:hint="eastAsia"/>
                <w:bCs/>
                <w:sz w:val="24"/>
              </w:rPr>
              <w:t>架构第</w:t>
            </w:r>
            <w:r w:rsidR="00654C7A" w:rsidRPr="00804649">
              <w:rPr>
                <w:rFonts w:hint="eastAsia"/>
                <w:bCs/>
                <w:sz w:val="24"/>
              </w:rPr>
              <w:t>3</w:t>
            </w:r>
            <w:r w:rsidR="00654C7A" w:rsidRPr="00804649">
              <w:rPr>
                <w:rFonts w:hint="eastAsia"/>
                <w:bCs/>
                <w:sz w:val="24"/>
              </w:rPr>
              <w:t>代处理器并明确具体型号；单颗处理器物理核心数≥</w:t>
            </w:r>
            <w:r w:rsidR="00654C7A" w:rsidRPr="00804649">
              <w:rPr>
                <w:rFonts w:hint="eastAsia"/>
                <w:bCs/>
                <w:sz w:val="24"/>
              </w:rPr>
              <w:t>16</w:t>
            </w:r>
            <w:r w:rsidR="00654C7A" w:rsidRPr="00804649">
              <w:rPr>
                <w:rFonts w:hint="eastAsia"/>
                <w:bCs/>
                <w:sz w:val="24"/>
              </w:rPr>
              <w:t>核心，≥</w:t>
            </w:r>
            <w:r w:rsidR="00654C7A" w:rsidRPr="00804649">
              <w:rPr>
                <w:rFonts w:hint="eastAsia"/>
                <w:bCs/>
                <w:sz w:val="24"/>
              </w:rPr>
              <w:t>32</w:t>
            </w:r>
            <w:r w:rsidR="00654C7A" w:rsidRPr="00804649">
              <w:rPr>
                <w:rFonts w:hint="eastAsia"/>
                <w:bCs/>
                <w:sz w:val="24"/>
              </w:rPr>
              <w:t>线程，基频≥</w:t>
            </w:r>
            <w:r w:rsidR="00654C7A" w:rsidRPr="00804649">
              <w:rPr>
                <w:rFonts w:hint="eastAsia"/>
                <w:bCs/>
                <w:sz w:val="24"/>
              </w:rPr>
              <w:t>2.5GHz</w:t>
            </w:r>
            <w:r w:rsidR="00654C7A" w:rsidRPr="00804649">
              <w:rPr>
                <w:rFonts w:hint="eastAsia"/>
                <w:bCs/>
                <w:sz w:val="24"/>
              </w:rPr>
              <w:t>，三级缓存容量≥</w:t>
            </w:r>
            <w:r w:rsidR="00654C7A" w:rsidRPr="00804649">
              <w:rPr>
                <w:rFonts w:hint="eastAsia"/>
                <w:bCs/>
                <w:sz w:val="24"/>
              </w:rPr>
              <w:t>32MB</w:t>
            </w:r>
            <w:r w:rsidR="00654C7A" w:rsidRPr="00804649">
              <w:rPr>
                <w:rFonts w:hint="eastAsia"/>
                <w:bCs/>
                <w:sz w:val="24"/>
              </w:rPr>
              <w:t>，典型功耗≤</w:t>
            </w:r>
            <w:r w:rsidR="00654C7A" w:rsidRPr="00804649">
              <w:rPr>
                <w:rFonts w:hint="eastAsia"/>
                <w:bCs/>
                <w:sz w:val="24"/>
              </w:rPr>
              <w:t>70W</w:t>
            </w:r>
            <w:r w:rsidR="00654C7A" w:rsidRPr="00804649">
              <w:rPr>
                <w:rFonts w:hint="eastAsia"/>
                <w:bCs/>
                <w:sz w:val="24"/>
              </w:rPr>
              <w:t>，支持内存最高速率为</w:t>
            </w:r>
            <w:r w:rsidR="00654C7A" w:rsidRPr="00804649">
              <w:rPr>
                <w:rFonts w:hint="eastAsia"/>
                <w:bCs/>
                <w:sz w:val="24"/>
              </w:rPr>
              <w:t>3200M</w:t>
            </w:r>
            <w:r w:rsidR="00654C7A" w:rsidRPr="00804649">
              <w:rPr>
                <w:rFonts w:hint="eastAsia"/>
                <w:bCs/>
                <w:sz w:val="24"/>
              </w:rPr>
              <w:t>，内存通道数为</w:t>
            </w:r>
            <w:r w:rsidR="00654C7A" w:rsidRPr="00804649">
              <w:rPr>
                <w:rFonts w:hint="eastAsia"/>
                <w:bCs/>
                <w:sz w:val="24"/>
              </w:rPr>
              <w:t>4</w:t>
            </w:r>
            <w:r w:rsidR="00654C7A" w:rsidRPr="00804649">
              <w:rPr>
                <w:rFonts w:hint="eastAsia"/>
                <w:bCs/>
                <w:sz w:val="24"/>
              </w:rPr>
              <w:t>，内存位宽</w:t>
            </w:r>
            <w:r w:rsidR="00654C7A" w:rsidRPr="00804649">
              <w:rPr>
                <w:rFonts w:hint="eastAsia"/>
                <w:bCs/>
                <w:sz w:val="24"/>
              </w:rPr>
              <w:t>64</w:t>
            </w:r>
            <w:r w:rsidR="00654C7A" w:rsidRPr="00804649">
              <w:rPr>
                <w:rFonts w:hint="eastAsia"/>
                <w:bCs/>
                <w:sz w:val="24"/>
              </w:rPr>
              <w:t>位。</w:t>
            </w:r>
          </w:p>
          <w:p w:rsidR="00654C7A" w:rsidRPr="00804649" w:rsidRDefault="00654C7A" w:rsidP="00654C7A">
            <w:pPr>
              <w:snapToGrid w:val="0"/>
              <w:rPr>
                <w:bCs/>
                <w:sz w:val="24"/>
              </w:rPr>
            </w:pPr>
            <w:r w:rsidRPr="00804649">
              <w:rPr>
                <w:rFonts w:hint="eastAsia"/>
                <w:bCs/>
                <w:sz w:val="24"/>
              </w:rPr>
              <w:t>B.</w:t>
            </w:r>
            <w:r w:rsidR="00804649" w:rsidRPr="00804649">
              <w:rPr>
                <w:rFonts w:hint="eastAsia"/>
                <w:bCs/>
                <w:sz w:val="24"/>
              </w:rPr>
              <w:t xml:space="preserve"> </w:t>
            </w:r>
            <w:r w:rsidRPr="00804649">
              <w:rPr>
                <w:rFonts w:hint="eastAsia"/>
                <w:bCs/>
                <w:sz w:val="24"/>
              </w:rPr>
              <w:t>主板支持</w:t>
            </w:r>
            <w:r w:rsidRPr="00804649">
              <w:rPr>
                <w:rFonts w:hint="eastAsia"/>
                <w:bCs/>
                <w:sz w:val="24"/>
              </w:rPr>
              <w:t>CPU</w:t>
            </w:r>
            <w:r w:rsidRPr="00804649">
              <w:rPr>
                <w:rFonts w:hint="eastAsia"/>
                <w:bCs/>
                <w:sz w:val="24"/>
              </w:rPr>
              <w:t>和内存情况：机型支持≥</w:t>
            </w:r>
            <w:r w:rsidRPr="00804649">
              <w:rPr>
                <w:rFonts w:hint="eastAsia"/>
                <w:bCs/>
                <w:sz w:val="24"/>
              </w:rPr>
              <w:t xml:space="preserve">2 </w:t>
            </w:r>
            <w:r w:rsidRPr="00804649">
              <w:rPr>
                <w:rFonts w:hint="eastAsia"/>
                <w:bCs/>
                <w:sz w:val="24"/>
              </w:rPr>
              <w:t>颗</w:t>
            </w:r>
            <w:r w:rsidRPr="00804649">
              <w:rPr>
                <w:rFonts w:hint="eastAsia"/>
                <w:bCs/>
                <w:sz w:val="24"/>
              </w:rPr>
              <w:t xml:space="preserve"> CPU</w:t>
            </w:r>
            <w:r w:rsidRPr="00804649">
              <w:rPr>
                <w:rFonts w:hint="eastAsia"/>
                <w:bCs/>
                <w:sz w:val="24"/>
              </w:rPr>
              <w:t>；机型支持≥</w:t>
            </w:r>
            <w:r w:rsidRPr="00804649">
              <w:rPr>
                <w:rFonts w:hint="eastAsia"/>
                <w:bCs/>
                <w:sz w:val="24"/>
              </w:rPr>
              <w:t xml:space="preserve">16 </w:t>
            </w:r>
            <w:r w:rsidRPr="00804649">
              <w:rPr>
                <w:rFonts w:hint="eastAsia"/>
                <w:bCs/>
                <w:sz w:val="24"/>
              </w:rPr>
              <w:t>根</w:t>
            </w:r>
            <w:r w:rsidRPr="00804649">
              <w:rPr>
                <w:rFonts w:hint="eastAsia"/>
                <w:bCs/>
                <w:sz w:val="24"/>
              </w:rPr>
              <w:t xml:space="preserve">DDR4 </w:t>
            </w:r>
            <w:r w:rsidRPr="00804649">
              <w:rPr>
                <w:rFonts w:hint="eastAsia"/>
                <w:bCs/>
                <w:sz w:val="24"/>
              </w:rPr>
              <w:t>内存插槽，可扩展至</w:t>
            </w:r>
            <w:r w:rsidRPr="00804649">
              <w:rPr>
                <w:rFonts w:hint="eastAsia"/>
                <w:bCs/>
                <w:sz w:val="24"/>
              </w:rPr>
              <w:t xml:space="preserve"> 2TB </w:t>
            </w:r>
            <w:r w:rsidRPr="00804649">
              <w:rPr>
                <w:rFonts w:hint="eastAsia"/>
                <w:bCs/>
                <w:sz w:val="24"/>
              </w:rPr>
              <w:t>内存，内存最高运行频率</w:t>
            </w:r>
            <w:r w:rsidRPr="00804649">
              <w:rPr>
                <w:rFonts w:hint="eastAsia"/>
                <w:bCs/>
                <w:sz w:val="24"/>
              </w:rPr>
              <w:t xml:space="preserve"> 3200MHz</w:t>
            </w:r>
            <w:r w:rsidRPr="00804649">
              <w:rPr>
                <w:rFonts w:hint="eastAsia"/>
                <w:bCs/>
                <w:sz w:val="24"/>
              </w:rPr>
              <w:t>，支持</w:t>
            </w:r>
            <w:r w:rsidRPr="00804649">
              <w:rPr>
                <w:rFonts w:hint="eastAsia"/>
                <w:bCs/>
                <w:sz w:val="24"/>
              </w:rPr>
              <w:t xml:space="preserve"> RDIMM </w:t>
            </w:r>
            <w:r w:rsidRPr="00804649">
              <w:rPr>
                <w:rFonts w:hint="eastAsia"/>
                <w:bCs/>
                <w:sz w:val="24"/>
              </w:rPr>
              <w:t>内存。</w:t>
            </w:r>
          </w:p>
          <w:p w:rsidR="00654C7A" w:rsidRPr="00804649" w:rsidRDefault="00654C7A" w:rsidP="00654C7A">
            <w:pPr>
              <w:snapToGrid w:val="0"/>
              <w:rPr>
                <w:bCs/>
                <w:sz w:val="24"/>
              </w:rPr>
            </w:pPr>
            <w:r w:rsidRPr="00804649">
              <w:rPr>
                <w:rFonts w:hint="eastAsia"/>
                <w:bCs/>
                <w:sz w:val="24"/>
              </w:rPr>
              <w:t>C. CPU</w:t>
            </w:r>
            <w:r w:rsidR="00804649" w:rsidRPr="00804649">
              <w:rPr>
                <w:rFonts w:hint="eastAsia"/>
                <w:bCs/>
                <w:sz w:val="24"/>
              </w:rPr>
              <w:t>功能</w:t>
            </w:r>
            <w:r w:rsidR="00804649" w:rsidRPr="00804649">
              <w:rPr>
                <w:rFonts w:hint="eastAsia"/>
                <w:bCs/>
                <w:sz w:val="24"/>
              </w:rPr>
              <w:t>-</w:t>
            </w:r>
            <w:r w:rsidRPr="00804649">
              <w:rPr>
                <w:rFonts w:hint="eastAsia"/>
                <w:bCs/>
                <w:sz w:val="24"/>
              </w:rPr>
              <w:t>计算处理：支持通用计算及虚拟化功能。处理器需集成整型计算单元、浮点计算单元、内存控制器、</w:t>
            </w:r>
            <w:r w:rsidRPr="00804649">
              <w:rPr>
                <w:rFonts w:hint="eastAsia"/>
                <w:bCs/>
                <w:sz w:val="24"/>
              </w:rPr>
              <w:t xml:space="preserve">I/O </w:t>
            </w:r>
            <w:r w:rsidRPr="00804649">
              <w:rPr>
                <w:rFonts w:hint="eastAsia"/>
                <w:bCs/>
                <w:sz w:val="24"/>
              </w:rPr>
              <w:t>模块等，处理器与存储部件、网络部件、</w:t>
            </w:r>
            <w:r w:rsidRPr="00804649">
              <w:rPr>
                <w:rFonts w:hint="eastAsia"/>
                <w:bCs/>
                <w:sz w:val="24"/>
              </w:rPr>
              <w:t>I/O</w:t>
            </w:r>
            <w:r w:rsidRPr="00804649">
              <w:rPr>
                <w:rFonts w:hint="eastAsia"/>
                <w:bCs/>
                <w:sz w:val="24"/>
              </w:rPr>
              <w:t>部件等组成计算系统，提供数据处理、网络接入等计算相关功能。</w:t>
            </w:r>
          </w:p>
          <w:p w:rsidR="00804649" w:rsidRPr="00804649" w:rsidRDefault="00654C7A" w:rsidP="00654C7A">
            <w:pPr>
              <w:snapToGrid w:val="0"/>
              <w:rPr>
                <w:bCs/>
                <w:sz w:val="24"/>
              </w:rPr>
            </w:pPr>
            <w:r w:rsidRPr="00804649">
              <w:rPr>
                <w:rFonts w:hint="eastAsia"/>
                <w:bCs/>
                <w:sz w:val="24"/>
              </w:rPr>
              <w:t>D.</w:t>
            </w:r>
            <w:r w:rsidR="00804649" w:rsidRPr="00804649">
              <w:rPr>
                <w:rFonts w:hint="eastAsia"/>
                <w:bCs/>
                <w:sz w:val="24"/>
              </w:rPr>
              <w:t xml:space="preserve"> </w:t>
            </w:r>
            <w:r w:rsidRPr="00804649">
              <w:rPr>
                <w:rFonts w:hint="eastAsia"/>
                <w:bCs/>
                <w:sz w:val="24"/>
              </w:rPr>
              <w:t>CPU</w:t>
            </w:r>
            <w:r w:rsidR="00804649" w:rsidRPr="00804649">
              <w:rPr>
                <w:rFonts w:hint="eastAsia"/>
                <w:bCs/>
                <w:sz w:val="24"/>
              </w:rPr>
              <w:t>功能</w:t>
            </w:r>
            <w:r w:rsidR="00804649" w:rsidRPr="00804649">
              <w:rPr>
                <w:rFonts w:hint="eastAsia"/>
                <w:bCs/>
                <w:sz w:val="24"/>
              </w:rPr>
              <w:t>-</w:t>
            </w:r>
            <w:r w:rsidRPr="00804649">
              <w:rPr>
                <w:rFonts w:hint="eastAsia"/>
                <w:bCs/>
                <w:sz w:val="24"/>
              </w:rPr>
              <w:t>密码算法实现：</w:t>
            </w:r>
            <w:r w:rsidRPr="00804649">
              <w:rPr>
                <w:rFonts w:hint="eastAsia"/>
                <w:bCs/>
                <w:sz w:val="24"/>
              </w:rPr>
              <w:t>CPU</w:t>
            </w:r>
            <w:r w:rsidRPr="00804649">
              <w:rPr>
                <w:rFonts w:hint="eastAsia"/>
                <w:bCs/>
                <w:sz w:val="24"/>
              </w:rPr>
              <w:t>芯片应符合</w:t>
            </w:r>
            <w:r w:rsidRPr="00804649">
              <w:rPr>
                <w:rFonts w:hint="eastAsia"/>
                <w:bCs/>
                <w:sz w:val="24"/>
              </w:rPr>
              <w:t>GM/T 0008</w:t>
            </w:r>
            <w:r w:rsidRPr="00804649">
              <w:rPr>
                <w:rFonts w:hint="eastAsia"/>
                <w:bCs/>
                <w:sz w:val="24"/>
              </w:rPr>
              <w:t>的相关规定，或芯片密码模块应符合</w:t>
            </w:r>
            <w:r w:rsidRPr="00804649">
              <w:rPr>
                <w:rFonts w:hint="eastAsia"/>
                <w:bCs/>
                <w:sz w:val="24"/>
              </w:rPr>
              <w:t>GB/T 37092</w:t>
            </w:r>
            <w:r w:rsidRPr="00804649">
              <w:rPr>
                <w:rFonts w:hint="eastAsia"/>
                <w:bCs/>
                <w:sz w:val="24"/>
              </w:rPr>
              <w:t>或</w:t>
            </w:r>
            <w:r w:rsidRPr="00804649">
              <w:rPr>
                <w:rFonts w:hint="eastAsia"/>
                <w:bCs/>
                <w:sz w:val="24"/>
              </w:rPr>
              <w:t>GM/T 0028</w:t>
            </w:r>
            <w:r w:rsidRPr="00804649">
              <w:rPr>
                <w:rFonts w:hint="eastAsia"/>
                <w:bCs/>
                <w:sz w:val="24"/>
              </w:rPr>
              <w:t>的相关规定。</w:t>
            </w:r>
          </w:p>
          <w:p w:rsidR="002863F8" w:rsidRPr="00804649" w:rsidRDefault="002863F8" w:rsidP="00654C7A">
            <w:pPr>
              <w:snapToGrid w:val="0"/>
              <w:rPr>
                <w:bCs/>
                <w:sz w:val="24"/>
              </w:rPr>
            </w:pPr>
            <w:r w:rsidRPr="00804649">
              <w:rPr>
                <w:rFonts w:hint="eastAsia"/>
                <w:bCs/>
                <w:sz w:val="24"/>
              </w:rPr>
              <w:t>技术支撑材料是指具有</w:t>
            </w:r>
            <w:r w:rsidRPr="00804649">
              <w:rPr>
                <w:rFonts w:hint="eastAsia"/>
                <w:bCs/>
                <w:sz w:val="24"/>
              </w:rPr>
              <w:t>CMA</w:t>
            </w:r>
            <w:r w:rsidRPr="00804649">
              <w:rPr>
                <w:rFonts w:hint="eastAsia"/>
                <w:bCs/>
                <w:sz w:val="24"/>
              </w:rPr>
              <w:t>标识的检测</w:t>
            </w:r>
            <w:r w:rsidRPr="00804649">
              <w:rPr>
                <w:rFonts w:hint="eastAsia"/>
                <w:bCs/>
                <w:sz w:val="24"/>
              </w:rPr>
              <w:t>/</w:t>
            </w:r>
            <w:r w:rsidRPr="00804649">
              <w:rPr>
                <w:rFonts w:hint="eastAsia"/>
                <w:bCs/>
                <w:sz w:val="24"/>
              </w:rPr>
              <w:t>检验</w:t>
            </w:r>
            <w:r w:rsidRPr="00804649">
              <w:rPr>
                <w:rFonts w:hint="eastAsia"/>
                <w:bCs/>
                <w:sz w:val="24"/>
              </w:rPr>
              <w:t>/</w:t>
            </w:r>
            <w:r w:rsidRPr="00804649">
              <w:rPr>
                <w:rFonts w:hint="eastAsia"/>
                <w:bCs/>
                <w:sz w:val="24"/>
              </w:rPr>
              <w:t>试验</w:t>
            </w:r>
            <w:r w:rsidRPr="00804649">
              <w:rPr>
                <w:rFonts w:hint="eastAsia"/>
                <w:bCs/>
                <w:sz w:val="24"/>
              </w:rPr>
              <w:t>/</w:t>
            </w:r>
            <w:r w:rsidRPr="00804649">
              <w:rPr>
                <w:rFonts w:hint="eastAsia"/>
                <w:bCs/>
                <w:sz w:val="24"/>
              </w:rPr>
              <w:t>测试报告，或加盖所投产品制造商公章的技术证明材料。</w:t>
            </w:r>
          </w:p>
          <w:p w:rsidR="002863F8" w:rsidRPr="00804649" w:rsidRDefault="002863F8" w:rsidP="002F2FBF">
            <w:pPr>
              <w:snapToGrid w:val="0"/>
              <w:rPr>
                <w:bCs/>
                <w:sz w:val="24"/>
              </w:rPr>
            </w:pPr>
            <w:r w:rsidRPr="00804649">
              <w:rPr>
                <w:rFonts w:hint="eastAsia"/>
                <w:bCs/>
                <w:sz w:val="24"/>
              </w:rPr>
              <w:lastRenderedPageBreak/>
              <w:t>若上述技术支撑材料证明所投产品不能满足招标文件中</w:t>
            </w:r>
            <w:r w:rsidRPr="00804649">
              <w:rPr>
                <w:rFonts w:hint="eastAsia"/>
                <w:kern w:val="0"/>
                <w:sz w:val="24"/>
                <w:szCs w:val="24"/>
              </w:rPr>
              <w:t>“★”</w:t>
            </w:r>
            <w:r w:rsidRPr="00804649">
              <w:rPr>
                <w:bCs/>
                <w:sz w:val="24"/>
              </w:rPr>
              <w:t>技术要求</w:t>
            </w:r>
            <w:r w:rsidRPr="00804649">
              <w:rPr>
                <w:rFonts w:hint="eastAsia"/>
                <w:bCs/>
                <w:sz w:val="24"/>
              </w:rPr>
              <w:t>的，则视为无效投标。</w:t>
            </w:r>
          </w:p>
        </w:tc>
        <w:tc>
          <w:tcPr>
            <w:tcW w:w="1143" w:type="dxa"/>
            <w:tcBorders>
              <w:top w:val="single" w:sz="4" w:space="0" w:color="auto"/>
              <w:left w:val="single" w:sz="4" w:space="0" w:color="auto"/>
              <w:bottom w:val="single" w:sz="4" w:space="0" w:color="auto"/>
              <w:right w:val="single" w:sz="4" w:space="0" w:color="auto"/>
            </w:tcBorders>
            <w:vAlign w:val="center"/>
          </w:tcPr>
          <w:p w:rsidR="002863F8" w:rsidRPr="00804649" w:rsidRDefault="002863F8" w:rsidP="002F2FBF">
            <w:pPr>
              <w:widowControl/>
              <w:snapToGrid w:val="0"/>
              <w:jc w:val="center"/>
              <w:rPr>
                <w:kern w:val="0"/>
                <w:sz w:val="24"/>
                <w:szCs w:val="24"/>
              </w:rPr>
            </w:pPr>
            <w:r w:rsidRPr="00804649">
              <w:rPr>
                <w:rFonts w:hint="eastAsia"/>
                <w:kern w:val="0"/>
                <w:sz w:val="24"/>
                <w:szCs w:val="24"/>
              </w:rPr>
              <w:lastRenderedPageBreak/>
              <w:t>4</w:t>
            </w:r>
          </w:p>
        </w:tc>
      </w:tr>
      <w:tr w:rsidR="008971AF"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8971AF" w:rsidRDefault="002863F8" w:rsidP="00B11142">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42" w:type="dxa"/>
            <w:tcBorders>
              <w:top w:val="single" w:sz="4" w:space="0" w:color="auto"/>
              <w:left w:val="single" w:sz="4" w:space="0" w:color="auto"/>
              <w:bottom w:val="single" w:sz="4" w:space="0" w:color="auto"/>
              <w:right w:val="single" w:sz="4" w:space="0" w:color="auto"/>
            </w:tcBorders>
            <w:vAlign w:val="center"/>
          </w:tcPr>
          <w:p w:rsidR="008971AF" w:rsidRPr="00654C7A" w:rsidRDefault="008971AF" w:rsidP="00B11142">
            <w:pPr>
              <w:widowControl/>
              <w:adjustRightInd w:val="0"/>
              <w:snapToGrid w:val="0"/>
              <w:jc w:val="center"/>
              <w:rPr>
                <w:sz w:val="24"/>
              </w:rPr>
            </w:pPr>
            <w:r w:rsidRPr="00654C7A">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8971AF" w:rsidRPr="00654C7A" w:rsidRDefault="008971AF" w:rsidP="00FF51AD">
            <w:pPr>
              <w:widowControl/>
              <w:adjustRightInd w:val="0"/>
              <w:snapToGrid w:val="0"/>
              <w:rPr>
                <w:kern w:val="0"/>
                <w:sz w:val="24"/>
                <w:szCs w:val="24"/>
              </w:rPr>
            </w:pPr>
            <w:r w:rsidRPr="00654C7A">
              <w:rPr>
                <w:rFonts w:hint="eastAsia"/>
                <w:kern w:val="0"/>
                <w:sz w:val="24"/>
                <w:szCs w:val="24"/>
              </w:rPr>
              <w:t>承诺完全满足招标文件“报价要求”、“时间地点要求”、“付款方式要求”和项目需求书中非“★”</w:t>
            </w:r>
            <w:proofErr w:type="gramStart"/>
            <w:r w:rsidRPr="00654C7A">
              <w:rPr>
                <w:rFonts w:hint="eastAsia"/>
                <w:kern w:val="0"/>
                <w:sz w:val="24"/>
                <w:szCs w:val="24"/>
              </w:rPr>
              <w:t>号要求</w:t>
            </w:r>
            <w:proofErr w:type="gramEnd"/>
            <w:r w:rsidRPr="00654C7A">
              <w:rPr>
                <w:rFonts w:hint="eastAsia"/>
                <w:kern w:val="0"/>
                <w:sz w:val="24"/>
                <w:szCs w:val="24"/>
              </w:rPr>
              <w:t>的：</w:t>
            </w:r>
            <w:r w:rsidR="00FF51AD" w:rsidRPr="00654C7A">
              <w:rPr>
                <w:rFonts w:hint="eastAsia"/>
                <w:kern w:val="0"/>
                <w:sz w:val="24"/>
                <w:szCs w:val="24"/>
              </w:rPr>
              <w:t>5</w:t>
            </w:r>
            <w:r w:rsidRPr="00654C7A">
              <w:rPr>
                <w:rFonts w:hint="eastAsia"/>
                <w:kern w:val="0"/>
                <w:sz w:val="24"/>
                <w:szCs w:val="24"/>
              </w:rPr>
              <w:t>分，其他</w:t>
            </w:r>
            <w:r w:rsidRPr="00654C7A">
              <w:rPr>
                <w:rFonts w:hint="eastAsia"/>
                <w:kern w:val="0"/>
                <w:sz w:val="24"/>
                <w:szCs w:val="24"/>
              </w:rPr>
              <w:t>0</w:t>
            </w:r>
            <w:r w:rsidRPr="00654C7A">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8971AF" w:rsidRDefault="00FF51AD" w:rsidP="00B11142">
            <w:pPr>
              <w:widowControl/>
              <w:adjustRightInd w:val="0"/>
              <w:snapToGrid w:val="0"/>
              <w:jc w:val="center"/>
              <w:rPr>
                <w:color w:val="000000"/>
                <w:kern w:val="0"/>
                <w:sz w:val="24"/>
                <w:szCs w:val="24"/>
              </w:rPr>
            </w:pPr>
            <w:r>
              <w:rPr>
                <w:rFonts w:hint="eastAsia"/>
                <w:color w:val="000000"/>
                <w:kern w:val="0"/>
                <w:sz w:val="24"/>
                <w:szCs w:val="24"/>
              </w:rPr>
              <w:t>5</w:t>
            </w:r>
          </w:p>
        </w:tc>
      </w:tr>
      <w:tr w:rsidR="008971AF"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8971AF" w:rsidRDefault="008971AF" w:rsidP="00F71267">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Pr="00CE1C40">
              <w:rPr>
                <w:rFonts w:hint="eastAsia"/>
                <w:kern w:val="0"/>
                <w:sz w:val="24"/>
                <w:szCs w:val="24"/>
              </w:rPr>
              <w:t>（</w:t>
            </w:r>
            <w:r w:rsidR="00F71267" w:rsidRPr="00CE1C40">
              <w:rPr>
                <w:rFonts w:hint="eastAsia"/>
                <w:kern w:val="0"/>
                <w:sz w:val="24"/>
                <w:szCs w:val="24"/>
              </w:rPr>
              <w:t>66</w:t>
            </w:r>
            <w:r w:rsidRPr="00CE1C4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8971AF" w:rsidRDefault="008971AF"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8971AF"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8971AF" w:rsidRDefault="008971AF" w:rsidP="00535EF9">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8971AF" w:rsidRDefault="008971AF" w:rsidP="00535EF9">
            <w:pPr>
              <w:widowControl/>
              <w:adjustRightInd w:val="0"/>
              <w:snapToGrid w:val="0"/>
              <w:jc w:val="center"/>
              <w:rPr>
                <w:kern w:val="0"/>
                <w:sz w:val="24"/>
                <w:szCs w:val="24"/>
              </w:rPr>
            </w:pPr>
            <w:r w:rsidRPr="00B11142">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8971AF" w:rsidRPr="00CE1C40" w:rsidRDefault="008971AF" w:rsidP="00B11142">
            <w:pPr>
              <w:widowControl/>
              <w:adjustRightInd w:val="0"/>
              <w:snapToGrid w:val="0"/>
              <w:rPr>
                <w:kern w:val="0"/>
                <w:sz w:val="24"/>
                <w:szCs w:val="24"/>
              </w:rPr>
            </w:pPr>
            <w:r>
              <w:rPr>
                <w:rFonts w:hint="eastAsia"/>
                <w:kern w:val="0"/>
                <w:sz w:val="24"/>
                <w:szCs w:val="24"/>
              </w:rPr>
              <w:t>至少包</w:t>
            </w:r>
            <w:r w:rsidRPr="00CE1C40">
              <w:rPr>
                <w:rFonts w:hint="eastAsia"/>
                <w:kern w:val="0"/>
                <w:sz w:val="24"/>
                <w:szCs w:val="24"/>
              </w:rPr>
              <w:t>含项目建设背景（根据国家及相关部委的政策文件开展分析）、目标需求（包括数据需求、功能需求、业务需求、对接需求）</w:t>
            </w:r>
            <w:r w:rsidR="00032BF3" w:rsidRPr="00CE1C40">
              <w:rPr>
                <w:rFonts w:hint="eastAsia"/>
                <w:kern w:val="0"/>
                <w:sz w:val="24"/>
                <w:szCs w:val="24"/>
              </w:rPr>
              <w:t>、需求分析等</w:t>
            </w:r>
            <w:r w:rsidRPr="00CE1C40">
              <w:rPr>
                <w:rFonts w:hint="eastAsia"/>
                <w:kern w:val="0"/>
                <w:sz w:val="24"/>
                <w:szCs w:val="24"/>
              </w:rPr>
              <w:t>的理解和分析。</w:t>
            </w:r>
          </w:p>
          <w:p w:rsidR="008971AF" w:rsidRPr="000A2239" w:rsidRDefault="008971AF" w:rsidP="00B1114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303557">
              <w:rPr>
                <w:rFonts w:hint="eastAsia"/>
                <w:kern w:val="0"/>
                <w:sz w:val="24"/>
                <w:szCs w:val="24"/>
              </w:rPr>
              <w:t>6</w:t>
            </w:r>
            <w:r w:rsidRPr="000A2239">
              <w:rPr>
                <w:kern w:val="0"/>
                <w:sz w:val="24"/>
                <w:szCs w:val="24"/>
              </w:rPr>
              <w:t>分；</w:t>
            </w:r>
          </w:p>
          <w:p w:rsidR="008971AF" w:rsidRDefault="008971AF" w:rsidP="00B1114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303557">
              <w:rPr>
                <w:rFonts w:hint="eastAsia"/>
                <w:kern w:val="0"/>
                <w:sz w:val="24"/>
                <w:szCs w:val="24"/>
              </w:rPr>
              <w:t>4</w:t>
            </w:r>
            <w:r w:rsidRPr="000A2239">
              <w:rPr>
                <w:kern w:val="0"/>
                <w:sz w:val="24"/>
                <w:szCs w:val="24"/>
              </w:rPr>
              <w:t>分；</w:t>
            </w:r>
          </w:p>
          <w:p w:rsidR="008971AF" w:rsidRDefault="008971AF"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303557">
              <w:rPr>
                <w:rFonts w:hint="eastAsia"/>
                <w:kern w:val="0"/>
                <w:sz w:val="24"/>
                <w:szCs w:val="24"/>
              </w:rPr>
              <w:t>2</w:t>
            </w:r>
            <w:r w:rsidRPr="000A2239">
              <w:rPr>
                <w:kern w:val="0"/>
                <w:sz w:val="24"/>
                <w:szCs w:val="24"/>
              </w:rPr>
              <w:t>分；</w:t>
            </w:r>
          </w:p>
          <w:p w:rsidR="008971AF" w:rsidRDefault="008971AF" w:rsidP="00B11142">
            <w:pPr>
              <w:widowControl/>
              <w:adjustRightInd w:val="0"/>
              <w:snapToGrid w:val="0"/>
              <w:rPr>
                <w:kern w:val="0"/>
                <w:sz w:val="24"/>
                <w:szCs w:val="24"/>
              </w:rPr>
            </w:pPr>
            <w:r>
              <w:rPr>
                <w:kern w:val="0"/>
                <w:sz w:val="24"/>
                <w:szCs w:val="24"/>
              </w:rPr>
              <w:t>未提供方案或不满足招标文件要求或内容存在</w:t>
            </w:r>
            <w:r w:rsidR="00303557">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971AF" w:rsidRDefault="008971AF" w:rsidP="00B1114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8971AF" w:rsidRDefault="008971AF" w:rsidP="00535EF9">
            <w:pPr>
              <w:widowControl/>
              <w:adjustRightInd w:val="0"/>
              <w:snapToGrid w:val="0"/>
              <w:jc w:val="center"/>
              <w:rPr>
                <w:color w:val="000000"/>
                <w:kern w:val="0"/>
                <w:sz w:val="24"/>
                <w:szCs w:val="24"/>
              </w:rPr>
            </w:pPr>
            <w:r>
              <w:rPr>
                <w:rFonts w:hint="eastAsia"/>
                <w:color w:val="000000"/>
                <w:kern w:val="0"/>
                <w:sz w:val="24"/>
                <w:szCs w:val="24"/>
              </w:rPr>
              <w:t>6</w:t>
            </w:r>
          </w:p>
        </w:tc>
      </w:tr>
      <w:tr w:rsidR="008971AF"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8971AF" w:rsidRPr="00AE1915" w:rsidRDefault="008971AF" w:rsidP="00B11142">
            <w:pPr>
              <w:widowControl/>
              <w:jc w:val="center"/>
              <w:rPr>
                <w:kern w:val="0"/>
                <w:sz w:val="24"/>
                <w:szCs w:val="24"/>
              </w:rPr>
            </w:pPr>
            <w:r w:rsidRPr="00AE1915">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8971AF" w:rsidRPr="00AE1915" w:rsidRDefault="00303557" w:rsidP="00B11142">
            <w:pPr>
              <w:widowControl/>
              <w:spacing w:line="400" w:lineRule="exact"/>
              <w:jc w:val="center"/>
              <w:rPr>
                <w:kern w:val="0"/>
                <w:sz w:val="24"/>
                <w:szCs w:val="24"/>
              </w:rPr>
            </w:pPr>
            <w:r w:rsidRPr="00303557">
              <w:rPr>
                <w:rFonts w:hint="eastAsia"/>
                <w:sz w:val="24"/>
              </w:rPr>
              <w:t>总体设计及数据库设计方案评价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8971AF" w:rsidRPr="00CE1C40" w:rsidRDefault="008971AF" w:rsidP="00B11142">
            <w:pPr>
              <w:widowControl/>
              <w:adjustRightInd w:val="0"/>
              <w:snapToGrid w:val="0"/>
              <w:rPr>
                <w:kern w:val="0"/>
                <w:sz w:val="24"/>
                <w:szCs w:val="24"/>
              </w:rPr>
            </w:pPr>
            <w:r>
              <w:rPr>
                <w:kern w:val="0"/>
                <w:sz w:val="24"/>
                <w:szCs w:val="24"/>
              </w:rPr>
              <w:t>至少包</w:t>
            </w:r>
            <w:r w:rsidRPr="00CE1C40">
              <w:rPr>
                <w:kern w:val="0"/>
                <w:sz w:val="24"/>
                <w:szCs w:val="24"/>
              </w:rPr>
              <w:t>括</w:t>
            </w:r>
            <w:r w:rsidR="00032BF3" w:rsidRPr="00CE1C40">
              <w:rPr>
                <w:rFonts w:hint="eastAsia"/>
                <w:kern w:val="0"/>
                <w:sz w:val="24"/>
                <w:szCs w:val="24"/>
              </w:rPr>
              <w:t>总体设计目标、</w:t>
            </w:r>
            <w:r w:rsidRPr="00CE1C40">
              <w:rPr>
                <w:kern w:val="0"/>
                <w:sz w:val="24"/>
                <w:szCs w:val="24"/>
              </w:rPr>
              <w:t>整体架构设计（</w:t>
            </w:r>
            <w:proofErr w:type="gramStart"/>
            <w:r w:rsidRPr="00CE1C40">
              <w:rPr>
                <w:kern w:val="0"/>
                <w:sz w:val="24"/>
                <w:szCs w:val="24"/>
              </w:rPr>
              <w:t>含总体</w:t>
            </w:r>
            <w:proofErr w:type="gramEnd"/>
            <w:r w:rsidRPr="00CE1C40">
              <w:rPr>
                <w:kern w:val="0"/>
                <w:sz w:val="24"/>
                <w:szCs w:val="24"/>
              </w:rPr>
              <w:t>框架、网络框架、数据框架）、</w:t>
            </w:r>
            <w:r w:rsidR="00032BF3" w:rsidRPr="00CE1C40">
              <w:rPr>
                <w:rFonts w:hint="eastAsia"/>
                <w:kern w:val="0"/>
                <w:sz w:val="24"/>
                <w:szCs w:val="24"/>
              </w:rPr>
              <w:t>信息资源规划、数据库设计、业务流程设计、业务量测算</w:t>
            </w:r>
            <w:r w:rsidRPr="00CE1C40">
              <w:rPr>
                <w:kern w:val="0"/>
                <w:sz w:val="24"/>
                <w:szCs w:val="24"/>
              </w:rPr>
              <w:t>等方面内容</w:t>
            </w:r>
            <w:r w:rsidRPr="00CE1C40">
              <w:rPr>
                <w:rFonts w:hint="eastAsia"/>
                <w:kern w:val="0"/>
                <w:sz w:val="24"/>
                <w:szCs w:val="24"/>
              </w:rPr>
              <w:t>。</w:t>
            </w:r>
          </w:p>
          <w:p w:rsidR="008971AF" w:rsidRPr="00CE1C40" w:rsidRDefault="008971AF" w:rsidP="00352A52">
            <w:pPr>
              <w:widowControl/>
              <w:adjustRightInd w:val="0"/>
              <w:snapToGrid w:val="0"/>
              <w:rPr>
                <w:kern w:val="0"/>
                <w:sz w:val="24"/>
                <w:szCs w:val="24"/>
              </w:rPr>
            </w:pPr>
            <w:r w:rsidRPr="00CE1C40">
              <w:rPr>
                <w:rFonts w:hint="eastAsia"/>
                <w:kern w:val="0"/>
                <w:sz w:val="24"/>
                <w:szCs w:val="24"/>
              </w:rPr>
              <w:t>满足</w:t>
            </w:r>
            <w:r w:rsidRPr="00CE1C40">
              <w:rPr>
                <w:kern w:val="0"/>
                <w:sz w:val="24"/>
                <w:szCs w:val="24"/>
              </w:rPr>
              <w:t>招标文件要求，无瑕疵：</w:t>
            </w:r>
            <w:r w:rsidR="00303557" w:rsidRPr="00CE1C40">
              <w:rPr>
                <w:rFonts w:hint="eastAsia"/>
                <w:kern w:val="0"/>
                <w:sz w:val="24"/>
                <w:szCs w:val="24"/>
              </w:rPr>
              <w:t>6</w:t>
            </w:r>
            <w:r w:rsidRPr="00CE1C40">
              <w:rPr>
                <w:kern w:val="0"/>
                <w:sz w:val="24"/>
                <w:szCs w:val="24"/>
              </w:rPr>
              <w:t>分；</w:t>
            </w:r>
          </w:p>
          <w:p w:rsidR="008971AF" w:rsidRDefault="008971AF" w:rsidP="00352A52">
            <w:pPr>
              <w:widowControl/>
              <w:adjustRightInd w:val="0"/>
              <w:snapToGrid w:val="0"/>
              <w:rPr>
                <w:kern w:val="0"/>
                <w:sz w:val="24"/>
                <w:szCs w:val="24"/>
              </w:rPr>
            </w:pPr>
            <w:r w:rsidRPr="00CE1C40">
              <w:rPr>
                <w:rFonts w:hint="eastAsia"/>
                <w:kern w:val="0"/>
                <w:sz w:val="24"/>
                <w:szCs w:val="24"/>
              </w:rPr>
              <w:t>方案</w:t>
            </w:r>
            <w:r w:rsidRPr="00CE1C40">
              <w:rPr>
                <w:kern w:val="0"/>
                <w:sz w:val="24"/>
                <w:szCs w:val="24"/>
              </w:rPr>
              <w:t>内容存在</w:t>
            </w:r>
            <w:r w:rsidRPr="00CE1C40">
              <w:rPr>
                <w:rFonts w:hint="eastAsia"/>
                <w:kern w:val="0"/>
                <w:sz w:val="24"/>
                <w:szCs w:val="24"/>
              </w:rPr>
              <w:t>1</w:t>
            </w:r>
            <w:r w:rsidRPr="00CE1C40">
              <w:rPr>
                <w:rFonts w:hint="eastAsia"/>
                <w:kern w:val="0"/>
                <w:sz w:val="24"/>
                <w:szCs w:val="24"/>
              </w:rPr>
              <w:t>处瑕</w:t>
            </w:r>
            <w:r>
              <w:rPr>
                <w:rFonts w:hint="eastAsia"/>
                <w:kern w:val="0"/>
                <w:sz w:val="24"/>
                <w:szCs w:val="24"/>
              </w:rPr>
              <w:t>疵</w:t>
            </w:r>
            <w:r w:rsidRPr="000A2239">
              <w:rPr>
                <w:kern w:val="0"/>
                <w:sz w:val="24"/>
                <w:szCs w:val="24"/>
              </w:rPr>
              <w:t>：</w:t>
            </w:r>
            <w:r w:rsidR="00303557">
              <w:rPr>
                <w:rFonts w:hint="eastAsia"/>
                <w:kern w:val="0"/>
                <w:sz w:val="24"/>
                <w:szCs w:val="24"/>
              </w:rPr>
              <w:t>4</w:t>
            </w:r>
            <w:r w:rsidRPr="000A2239">
              <w:rPr>
                <w:kern w:val="0"/>
                <w:sz w:val="24"/>
                <w:szCs w:val="24"/>
              </w:rPr>
              <w:t>分；</w:t>
            </w:r>
          </w:p>
          <w:p w:rsidR="008971AF" w:rsidRDefault="008971AF"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303557">
              <w:rPr>
                <w:rFonts w:hint="eastAsia"/>
                <w:kern w:val="0"/>
                <w:sz w:val="24"/>
                <w:szCs w:val="24"/>
              </w:rPr>
              <w:t>2</w:t>
            </w:r>
            <w:r w:rsidRPr="000A2239">
              <w:rPr>
                <w:kern w:val="0"/>
                <w:sz w:val="24"/>
                <w:szCs w:val="24"/>
              </w:rPr>
              <w:t>分；</w:t>
            </w:r>
          </w:p>
          <w:p w:rsidR="008971AF" w:rsidRDefault="008971AF" w:rsidP="00352A52">
            <w:pPr>
              <w:widowControl/>
              <w:adjustRightInd w:val="0"/>
              <w:snapToGrid w:val="0"/>
              <w:rPr>
                <w:kern w:val="0"/>
                <w:sz w:val="24"/>
                <w:szCs w:val="24"/>
              </w:rPr>
            </w:pPr>
            <w:r>
              <w:rPr>
                <w:kern w:val="0"/>
                <w:sz w:val="24"/>
                <w:szCs w:val="24"/>
              </w:rPr>
              <w:t>未提供方案或不满足招标文件要求或内容存在</w:t>
            </w:r>
            <w:r w:rsidR="00303557">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971AF" w:rsidRPr="00AE1915" w:rsidRDefault="008971AF" w:rsidP="00B1114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8971AF" w:rsidRDefault="00303557" w:rsidP="00535EF9">
            <w:pPr>
              <w:widowControl/>
              <w:adjustRightInd w:val="0"/>
              <w:snapToGrid w:val="0"/>
              <w:jc w:val="center"/>
              <w:rPr>
                <w:color w:val="000000"/>
                <w:kern w:val="0"/>
                <w:sz w:val="24"/>
                <w:szCs w:val="24"/>
              </w:rPr>
            </w:pPr>
            <w:r>
              <w:rPr>
                <w:rFonts w:hint="eastAsia"/>
                <w:color w:val="000000"/>
                <w:kern w:val="0"/>
                <w:sz w:val="24"/>
                <w:szCs w:val="24"/>
              </w:rPr>
              <w:t>6</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032BF3" w:rsidP="002F2FBF">
            <w:pPr>
              <w:widowControl/>
              <w:jc w:val="center"/>
              <w:textAlignment w:val="center"/>
              <w:rPr>
                <w:rFonts w:eastAsia="等线"/>
                <w:color w:val="000000"/>
                <w:sz w:val="24"/>
                <w:szCs w:val="24"/>
              </w:rPr>
            </w:pPr>
            <w:r>
              <w:rPr>
                <w:rFonts w:eastAsia="等线"/>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Default="00032BF3" w:rsidP="00032BF3">
            <w:pPr>
              <w:widowControl/>
              <w:spacing w:line="400" w:lineRule="exact"/>
              <w:jc w:val="center"/>
              <w:rPr>
                <w:rFonts w:ascii="宋体" w:cs="宋体"/>
                <w:color w:val="000000"/>
                <w:sz w:val="24"/>
                <w:szCs w:val="24"/>
              </w:rPr>
            </w:pPr>
            <w:r w:rsidRPr="00032BF3">
              <w:rPr>
                <w:rFonts w:hint="eastAsia"/>
                <w:sz w:val="24"/>
              </w:rPr>
              <w:t>oa</w:t>
            </w:r>
            <w:r w:rsidRPr="00032BF3">
              <w:rPr>
                <w:rFonts w:hint="eastAsia"/>
                <w:sz w:val="24"/>
              </w:rPr>
              <w:t>系统新增功能方案评价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32BF3" w:rsidRDefault="00303557" w:rsidP="00B11142">
            <w:pPr>
              <w:widowControl/>
              <w:adjustRightInd w:val="0"/>
              <w:snapToGrid w:val="0"/>
              <w:rPr>
                <w:kern w:val="0"/>
                <w:sz w:val="24"/>
                <w:szCs w:val="24"/>
              </w:rPr>
            </w:pPr>
            <w:r w:rsidRPr="00303557">
              <w:rPr>
                <w:rFonts w:hint="eastAsia"/>
                <w:kern w:val="0"/>
                <w:sz w:val="24"/>
                <w:szCs w:val="24"/>
              </w:rPr>
              <w:t>至少包含项目需求书中</w:t>
            </w:r>
            <w:r w:rsidRPr="00303557">
              <w:rPr>
                <w:rFonts w:hint="eastAsia"/>
                <w:kern w:val="0"/>
                <w:sz w:val="24"/>
                <w:szCs w:val="24"/>
              </w:rPr>
              <w:t>oa</w:t>
            </w:r>
            <w:r w:rsidRPr="00303557">
              <w:rPr>
                <w:rFonts w:hint="eastAsia"/>
                <w:kern w:val="0"/>
                <w:sz w:val="24"/>
                <w:szCs w:val="24"/>
              </w:rPr>
              <w:t>系统新增功能、</w:t>
            </w:r>
            <w:proofErr w:type="gramStart"/>
            <w:r w:rsidRPr="00303557">
              <w:rPr>
                <w:rFonts w:hint="eastAsia"/>
                <w:kern w:val="0"/>
                <w:sz w:val="24"/>
                <w:szCs w:val="24"/>
              </w:rPr>
              <w:t>督办督办</w:t>
            </w:r>
            <w:proofErr w:type="gramEnd"/>
            <w:r w:rsidRPr="00303557">
              <w:rPr>
                <w:rFonts w:hint="eastAsia"/>
                <w:kern w:val="0"/>
                <w:sz w:val="24"/>
                <w:szCs w:val="24"/>
              </w:rPr>
              <w:t>功能模块、</w:t>
            </w:r>
            <w:r w:rsidRPr="00303557">
              <w:rPr>
                <w:rFonts w:hint="eastAsia"/>
                <w:kern w:val="0"/>
                <w:sz w:val="24"/>
                <w:szCs w:val="24"/>
              </w:rPr>
              <w:t>oa</w:t>
            </w:r>
            <w:r w:rsidRPr="00303557">
              <w:rPr>
                <w:rFonts w:hint="eastAsia"/>
                <w:kern w:val="0"/>
                <w:sz w:val="24"/>
                <w:szCs w:val="24"/>
              </w:rPr>
              <w:t>系统与档案系统对接新增功能等方面内容</w:t>
            </w:r>
            <w:r>
              <w:rPr>
                <w:rFonts w:hint="eastAsia"/>
                <w:kern w:val="0"/>
                <w:sz w:val="24"/>
                <w:szCs w:val="24"/>
              </w:rPr>
              <w:t>。</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6</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档案系统与办公系统对接方案评价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ascii="宋体" w:cs="宋体" w:hint="eastAsia"/>
                <w:sz w:val="24"/>
                <w:szCs w:val="24"/>
              </w:rPr>
              <w:t>至少包含</w:t>
            </w:r>
            <w:r>
              <w:rPr>
                <w:rFonts w:ascii="宋体" w:cs="宋体"/>
                <w:sz w:val="24"/>
                <w:szCs w:val="24"/>
              </w:rPr>
              <w:t>数字档案室应用系统需要与现有的办公自动化（OA）系统实现无缝对接，以确保数据和信息能够在两个系统之间顺畅交换</w:t>
            </w:r>
            <w:r>
              <w:rPr>
                <w:rFonts w:ascii="宋体" w:cs="宋体" w:hint="eastAsia"/>
                <w:sz w:val="24"/>
                <w:szCs w:val="24"/>
              </w:rPr>
              <w:t>等方面内容有详细对接方案。</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Default="00303557" w:rsidP="00303557">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数字档案室应用系统方案评价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至少包含数字档案室建设要求的档案收集与整理、多门类管理、档案装盒、文本转换、加盖归档章、档案回收利用等方面内容。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6</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3A5BD1">
            <w:pPr>
              <w:widowControl/>
              <w:adjustRightInd w:val="0"/>
              <w:snapToGrid w:val="0"/>
              <w:jc w:val="center"/>
              <w:rPr>
                <w:kern w:val="0"/>
                <w:sz w:val="24"/>
                <w:szCs w:val="24"/>
              </w:rPr>
            </w:pPr>
            <w:r w:rsidRPr="00032BF3">
              <w:rPr>
                <w:rFonts w:hint="eastAsia"/>
                <w:kern w:val="0"/>
                <w:sz w:val="24"/>
                <w:szCs w:val="24"/>
              </w:rPr>
              <w:t>自动鉴定电子文件归档范围设计方案评价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至少包含项目需求中自动或半自动鉴定电子文件归档范围等方面内容。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文本转换技术方案评价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至少包含项目需求中文本转换、页数读取、文档合并等方面内容。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全文检索利用技术方案评价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至少包含项目需求中全文检索、高级检索、档案借阅、审批、等方面内容。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t>9</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电子档案监督指导功能方案评价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至少包含项目需求中</w:t>
            </w:r>
            <w:r>
              <w:rPr>
                <w:rFonts w:ascii="宋体" w:cs="宋体" w:hint="eastAsia"/>
                <w:color w:val="000000"/>
                <w:kern w:val="0"/>
                <w:sz w:val="24"/>
                <w:szCs w:val="24"/>
              </w:rPr>
              <w:t>监督指导方面的内容。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303557"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Default="00303557" w:rsidP="00B11142">
            <w:pPr>
              <w:widowControl/>
              <w:adjustRightInd w:val="0"/>
              <w:snapToGrid w:val="0"/>
              <w:jc w:val="center"/>
              <w:rPr>
                <w:kern w:val="0"/>
                <w:sz w:val="24"/>
                <w:szCs w:val="24"/>
              </w:rPr>
            </w:pPr>
            <w:r>
              <w:rPr>
                <w:rFonts w:hint="eastAsia"/>
                <w:kern w:val="0"/>
                <w:sz w:val="24"/>
                <w:szCs w:val="24"/>
              </w:rPr>
              <w:lastRenderedPageBreak/>
              <w:t>10</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032BF3">
              <w:rPr>
                <w:rFonts w:hint="eastAsia"/>
                <w:kern w:val="0"/>
                <w:sz w:val="24"/>
                <w:szCs w:val="24"/>
              </w:rPr>
              <w:t>历史档案数据迁移方案评价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03557" w:rsidRDefault="00303557" w:rsidP="00303557">
            <w:pPr>
              <w:widowControl/>
              <w:adjustRightInd w:val="0"/>
              <w:snapToGrid w:val="0"/>
              <w:rPr>
                <w:kern w:val="0"/>
                <w:sz w:val="24"/>
                <w:szCs w:val="24"/>
              </w:rPr>
            </w:pPr>
            <w:r>
              <w:rPr>
                <w:rFonts w:hint="eastAsia"/>
                <w:kern w:val="0"/>
                <w:sz w:val="24"/>
                <w:szCs w:val="24"/>
              </w:rPr>
              <w:t>至少包含迁移</w:t>
            </w:r>
            <w:r>
              <w:rPr>
                <w:kern w:val="0"/>
                <w:sz w:val="24"/>
                <w:szCs w:val="24"/>
              </w:rPr>
              <w:t>原办公自动化系统中已有的文件，迁移过程中需要保证这些文件的数据不丢失，不损坏，并能在新系统中正常使用</w:t>
            </w:r>
            <w:r>
              <w:rPr>
                <w:rFonts w:hint="eastAsia"/>
                <w:kern w:val="0"/>
                <w:sz w:val="24"/>
                <w:szCs w:val="24"/>
              </w:rPr>
              <w:t>等方面内容</w:t>
            </w:r>
            <w:r>
              <w:rPr>
                <w:kern w:val="0"/>
                <w:sz w:val="24"/>
                <w:szCs w:val="24"/>
              </w:rPr>
              <w:t>。</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F71267">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F71267">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F71267">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F7126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30355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03557" w:rsidRDefault="00F71267" w:rsidP="00F71267">
            <w:pPr>
              <w:widowControl/>
              <w:adjustRightInd w:val="0"/>
              <w:snapToGrid w:val="0"/>
              <w:jc w:val="center"/>
              <w:rPr>
                <w:kern w:val="0"/>
                <w:sz w:val="24"/>
                <w:szCs w:val="24"/>
              </w:rPr>
            </w:pPr>
            <w:r>
              <w:rPr>
                <w:rFonts w:hint="eastAsia"/>
                <w:kern w:val="0"/>
                <w:sz w:val="24"/>
                <w:szCs w:val="24"/>
              </w:rPr>
              <w:t>11</w:t>
            </w:r>
          </w:p>
        </w:tc>
        <w:tc>
          <w:tcPr>
            <w:tcW w:w="1442" w:type="dxa"/>
            <w:tcBorders>
              <w:top w:val="single" w:sz="4" w:space="0" w:color="auto"/>
              <w:left w:val="single" w:sz="4" w:space="0" w:color="auto"/>
              <w:bottom w:val="single" w:sz="4" w:space="0" w:color="auto"/>
              <w:right w:val="single" w:sz="4" w:space="0" w:color="auto"/>
            </w:tcBorders>
            <w:vAlign w:val="center"/>
          </w:tcPr>
          <w:p w:rsidR="00303557" w:rsidRPr="00AE1915" w:rsidRDefault="00303557" w:rsidP="00B11142">
            <w:pPr>
              <w:widowControl/>
              <w:adjustRightInd w:val="0"/>
              <w:snapToGrid w:val="0"/>
              <w:jc w:val="center"/>
              <w:rPr>
                <w:kern w:val="0"/>
                <w:sz w:val="24"/>
                <w:szCs w:val="24"/>
              </w:rPr>
            </w:pPr>
            <w:r>
              <w:rPr>
                <w:rFonts w:ascii="宋体" w:cs="宋体" w:hint="eastAsia"/>
                <w:color w:val="000000"/>
                <w:kern w:val="0"/>
                <w:sz w:val="24"/>
                <w:szCs w:val="24"/>
              </w:rPr>
              <w:t>性能指标设计方案</w:t>
            </w:r>
          </w:p>
        </w:tc>
        <w:tc>
          <w:tcPr>
            <w:tcW w:w="7288" w:type="dxa"/>
            <w:tcBorders>
              <w:top w:val="single" w:sz="4" w:space="0" w:color="auto"/>
              <w:left w:val="single" w:sz="4" w:space="0" w:color="auto"/>
              <w:bottom w:val="single" w:sz="4" w:space="0" w:color="auto"/>
              <w:right w:val="single" w:sz="4" w:space="0" w:color="auto"/>
            </w:tcBorders>
            <w:vAlign w:val="center"/>
          </w:tcPr>
          <w:p w:rsidR="00F71267" w:rsidRDefault="00F71267" w:rsidP="00F71267">
            <w:pPr>
              <w:widowControl/>
              <w:adjustRightInd w:val="0"/>
              <w:snapToGrid w:val="0"/>
              <w:rPr>
                <w:kern w:val="0"/>
                <w:sz w:val="24"/>
                <w:szCs w:val="24"/>
              </w:rPr>
            </w:pPr>
            <w:r>
              <w:rPr>
                <w:rFonts w:ascii="宋体" w:cs="宋体" w:hint="eastAsia"/>
                <w:color w:val="000000"/>
                <w:kern w:val="0"/>
                <w:sz w:val="24"/>
                <w:szCs w:val="24"/>
              </w:rPr>
              <w:t>至少满足项目需求书中关于系统性能指标方面的要求。</w:t>
            </w:r>
          </w:p>
          <w:p w:rsidR="00F71267" w:rsidRPr="000A2239" w:rsidRDefault="00F71267" w:rsidP="00F7126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71267" w:rsidRDefault="00F71267" w:rsidP="00F7126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03557" w:rsidRPr="00F71267" w:rsidRDefault="00F71267" w:rsidP="00F7126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03557" w:rsidRDefault="00F7126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Pr="00AE1915" w:rsidRDefault="00F71267" w:rsidP="00B11142">
            <w:pPr>
              <w:widowControl/>
              <w:adjustRightInd w:val="0"/>
              <w:snapToGrid w:val="0"/>
              <w:jc w:val="center"/>
              <w:rPr>
                <w:kern w:val="0"/>
                <w:sz w:val="24"/>
                <w:szCs w:val="24"/>
              </w:rPr>
            </w:pPr>
            <w:r>
              <w:rPr>
                <w:rFonts w:hint="eastAsia"/>
                <w:kern w:val="0"/>
                <w:sz w:val="24"/>
                <w:szCs w:val="24"/>
              </w:rPr>
              <w:t>12</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AE1915">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032BF3" w:rsidRDefault="00032BF3" w:rsidP="00B11142">
            <w:pPr>
              <w:widowControl/>
              <w:adjustRightInd w:val="0"/>
              <w:snapToGrid w:val="0"/>
              <w:rPr>
                <w:kern w:val="0"/>
                <w:sz w:val="24"/>
                <w:szCs w:val="24"/>
              </w:rPr>
            </w:pPr>
            <w:r>
              <w:rPr>
                <w:rFonts w:hint="eastAsia"/>
                <w:kern w:val="0"/>
                <w:sz w:val="24"/>
                <w:szCs w:val="24"/>
              </w:rPr>
              <w:t>至少包含项目实施进度安排、</w:t>
            </w:r>
            <w:proofErr w:type="gramStart"/>
            <w:r>
              <w:rPr>
                <w:rFonts w:hint="eastAsia"/>
                <w:kern w:val="0"/>
                <w:sz w:val="24"/>
                <w:szCs w:val="24"/>
              </w:rPr>
              <w:t>各</w:t>
            </w:r>
            <w:r w:rsidRPr="00AE1915">
              <w:rPr>
                <w:kern w:val="0"/>
                <w:sz w:val="24"/>
                <w:szCs w:val="24"/>
              </w:rPr>
              <w:t>任务</w:t>
            </w:r>
            <w:proofErr w:type="gramEnd"/>
            <w:r w:rsidRPr="00AE1915">
              <w:rPr>
                <w:kern w:val="0"/>
                <w:sz w:val="24"/>
                <w:szCs w:val="24"/>
              </w:rPr>
              <w:t>阶段计划及目标</w:t>
            </w:r>
            <w:r>
              <w:rPr>
                <w:rFonts w:hint="eastAsia"/>
                <w:kern w:val="0"/>
                <w:sz w:val="24"/>
                <w:szCs w:val="24"/>
              </w:rPr>
              <w:t>、服务人员组成及分工、各岗位职责等方面内容。</w:t>
            </w:r>
          </w:p>
          <w:p w:rsidR="00303557" w:rsidRPr="000A2239" w:rsidRDefault="00303557" w:rsidP="0030355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03557" w:rsidRDefault="00303557" w:rsidP="00303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03557" w:rsidRDefault="00303557" w:rsidP="0030355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AE1915" w:rsidRDefault="00303557" w:rsidP="0030355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30355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F7126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71267" w:rsidRDefault="00F71267" w:rsidP="00B11142">
            <w:pPr>
              <w:widowControl/>
              <w:adjustRightInd w:val="0"/>
              <w:snapToGrid w:val="0"/>
              <w:jc w:val="center"/>
              <w:rPr>
                <w:kern w:val="0"/>
                <w:sz w:val="24"/>
                <w:szCs w:val="24"/>
              </w:rPr>
            </w:pPr>
            <w:r>
              <w:rPr>
                <w:rFonts w:hint="eastAsia"/>
                <w:kern w:val="0"/>
                <w:sz w:val="24"/>
                <w:szCs w:val="24"/>
              </w:rPr>
              <w:t>13</w:t>
            </w:r>
          </w:p>
        </w:tc>
        <w:tc>
          <w:tcPr>
            <w:tcW w:w="1442" w:type="dxa"/>
            <w:tcBorders>
              <w:top w:val="single" w:sz="4" w:space="0" w:color="auto"/>
              <w:left w:val="single" w:sz="4" w:space="0" w:color="auto"/>
              <w:bottom w:val="single" w:sz="4" w:space="0" w:color="auto"/>
              <w:right w:val="single" w:sz="4" w:space="0" w:color="auto"/>
            </w:tcBorders>
            <w:vAlign w:val="center"/>
          </w:tcPr>
          <w:p w:rsidR="00F71267" w:rsidRPr="00AE1915" w:rsidRDefault="00F71267" w:rsidP="00B11142">
            <w:pPr>
              <w:widowControl/>
              <w:adjustRightInd w:val="0"/>
              <w:snapToGrid w:val="0"/>
              <w:jc w:val="center"/>
              <w:rPr>
                <w:kern w:val="0"/>
                <w:sz w:val="24"/>
                <w:szCs w:val="24"/>
              </w:rPr>
            </w:pPr>
            <w:r w:rsidRPr="00F71267">
              <w:rPr>
                <w:rFonts w:hint="eastAsia"/>
                <w:kern w:val="0"/>
                <w:sz w:val="24"/>
                <w:szCs w:val="24"/>
              </w:rPr>
              <w:t>故障处理、应急响应保障及交付培训计划方案</w:t>
            </w:r>
          </w:p>
        </w:tc>
        <w:tc>
          <w:tcPr>
            <w:tcW w:w="7288" w:type="dxa"/>
            <w:tcBorders>
              <w:top w:val="single" w:sz="4" w:space="0" w:color="auto"/>
              <w:left w:val="single" w:sz="4" w:space="0" w:color="auto"/>
              <w:bottom w:val="single" w:sz="4" w:space="0" w:color="auto"/>
              <w:right w:val="single" w:sz="4" w:space="0" w:color="auto"/>
            </w:tcBorders>
            <w:vAlign w:val="center"/>
          </w:tcPr>
          <w:p w:rsidR="00F71267" w:rsidRDefault="00F71267" w:rsidP="000508FF">
            <w:pPr>
              <w:widowControl/>
              <w:adjustRightInd w:val="0"/>
              <w:snapToGrid w:val="0"/>
              <w:rPr>
                <w:kern w:val="0"/>
                <w:sz w:val="24"/>
                <w:szCs w:val="24"/>
              </w:rPr>
            </w:pPr>
            <w:r w:rsidRPr="00F71267">
              <w:rPr>
                <w:rFonts w:hint="eastAsia"/>
                <w:kern w:val="0"/>
                <w:sz w:val="24"/>
                <w:szCs w:val="24"/>
              </w:rPr>
              <w:t>至少包含各类情况响应时间、解决问题时间，培训时长、培训教师情况、培训计划、培训方式和培训地点等方面内容</w:t>
            </w:r>
            <w:r>
              <w:rPr>
                <w:rFonts w:hint="eastAsia"/>
                <w:kern w:val="0"/>
                <w:sz w:val="24"/>
                <w:szCs w:val="24"/>
              </w:rPr>
              <w:t>。</w:t>
            </w:r>
          </w:p>
          <w:p w:rsidR="00F71267" w:rsidRPr="000A2239" w:rsidRDefault="00F71267" w:rsidP="00F7126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71267" w:rsidRDefault="00F71267" w:rsidP="00F7126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71267" w:rsidRPr="00B11142" w:rsidRDefault="00F71267" w:rsidP="00F7126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71267" w:rsidRDefault="00F71267" w:rsidP="00535EF9">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Pr="00AE1915" w:rsidRDefault="00F71267" w:rsidP="00F71267">
            <w:pPr>
              <w:widowControl/>
              <w:adjustRightInd w:val="0"/>
              <w:snapToGrid w:val="0"/>
              <w:jc w:val="center"/>
              <w:rPr>
                <w:kern w:val="0"/>
                <w:sz w:val="24"/>
                <w:szCs w:val="24"/>
              </w:rPr>
            </w:pPr>
            <w:r>
              <w:rPr>
                <w:rFonts w:hint="eastAsia"/>
                <w:kern w:val="0"/>
                <w:sz w:val="24"/>
                <w:szCs w:val="24"/>
              </w:rPr>
              <w:lastRenderedPageBreak/>
              <w:t>14</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AE1915" w:rsidRDefault="00032BF3" w:rsidP="00B11142">
            <w:pPr>
              <w:widowControl/>
              <w:adjustRightInd w:val="0"/>
              <w:snapToGrid w:val="0"/>
              <w:jc w:val="center"/>
              <w:rPr>
                <w:kern w:val="0"/>
                <w:sz w:val="24"/>
                <w:szCs w:val="24"/>
              </w:rPr>
            </w:pPr>
            <w:r w:rsidRPr="00AE1915">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032BF3" w:rsidRDefault="00032BF3" w:rsidP="000508FF">
            <w:pPr>
              <w:widowControl/>
              <w:adjustRightInd w:val="0"/>
              <w:snapToGrid w:val="0"/>
              <w:rPr>
                <w:kern w:val="0"/>
                <w:sz w:val="24"/>
                <w:szCs w:val="24"/>
              </w:rPr>
            </w:pPr>
            <w:r w:rsidRPr="00B11142">
              <w:rPr>
                <w:rFonts w:hint="eastAsia"/>
                <w:kern w:val="0"/>
                <w:sz w:val="24"/>
                <w:szCs w:val="24"/>
              </w:rPr>
              <w:t>至少包含</w:t>
            </w:r>
            <w:r>
              <w:rPr>
                <w:rFonts w:hint="eastAsia"/>
                <w:kern w:val="0"/>
                <w:sz w:val="24"/>
                <w:szCs w:val="24"/>
              </w:rPr>
              <w:t>售后与</w:t>
            </w:r>
            <w:r w:rsidRPr="00B11142">
              <w:rPr>
                <w:rFonts w:hint="eastAsia"/>
                <w:kern w:val="0"/>
                <w:sz w:val="24"/>
                <w:szCs w:val="24"/>
              </w:rPr>
              <w:t>运</w:t>
            </w:r>
            <w:proofErr w:type="gramStart"/>
            <w:r w:rsidRPr="00B11142">
              <w:rPr>
                <w:rFonts w:hint="eastAsia"/>
                <w:kern w:val="0"/>
                <w:sz w:val="24"/>
                <w:szCs w:val="24"/>
              </w:rPr>
              <w:t>维管理</w:t>
            </w:r>
            <w:proofErr w:type="gramEnd"/>
            <w:r>
              <w:rPr>
                <w:rFonts w:hint="eastAsia"/>
                <w:kern w:val="0"/>
                <w:sz w:val="24"/>
                <w:szCs w:val="24"/>
              </w:rPr>
              <w:t>服务人员资质、</w:t>
            </w:r>
            <w:r w:rsidRPr="00B11142">
              <w:rPr>
                <w:rFonts w:hint="eastAsia"/>
                <w:kern w:val="0"/>
                <w:sz w:val="24"/>
                <w:szCs w:val="24"/>
              </w:rPr>
              <w:t>运维能力、</w:t>
            </w:r>
            <w:r w:rsidR="00F71267">
              <w:rPr>
                <w:rFonts w:hint="eastAsia"/>
                <w:kern w:val="0"/>
                <w:sz w:val="24"/>
                <w:szCs w:val="24"/>
              </w:rPr>
              <w:t>驻场运维方案、</w:t>
            </w:r>
            <w:r w:rsidRPr="00B11142">
              <w:rPr>
                <w:rFonts w:hint="eastAsia"/>
                <w:kern w:val="0"/>
                <w:sz w:val="24"/>
                <w:szCs w:val="24"/>
              </w:rPr>
              <w:t>运维经验、运维流程</w:t>
            </w:r>
            <w:r>
              <w:rPr>
                <w:rFonts w:hint="eastAsia"/>
                <w:kern w:val="0"/>
                <w:sz w:val="24"/>
                <w:szCs w:val="24"/>
              </w:rPr>
              <w:t>、响应时间</w:t>
            </w:r>
            <w:r w:rsidRPr="00B11142">
              <w:rPr>
                <w:rFonts w:hint="eastAsia"/>
                <w:kern w:val="0"/>
                <w:sz w:val="24"/>
                <w:szCs w:val="24"/>
              </w:rPr>
              <w:t>等方面</w:t>
            </w:r>
            <w:r>
              <w:rPr>
                <w:rFonts w:hint="eastAsia"/>
                <w:kern w:val="0"/>
                <w:sz w:val="24"/>
                <w:szCs w:val="24"/>
              </w:rPr>
              <w:t>内容。</w:t>
            </w:r>
          </w:p>
          <w:p w:rsidR="00F71267" w:rsidRPr="000A2239" w:rsidRDefault="00F71267" w:rsidP="00F7126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71267" w:rsidRDefault="00F71267" w:rsidP="00F712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71267" w:rsidRDefault="00F71267" w:rsidP="00F7126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2BF3" w:rsidRPr="00AE1915" w:rsidRDefault="00F71267" w:rsidP="00F7126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Default="00F71267"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Pr="009F4535" w:rsidRDefault="00F71267" w:rsidP="002F2FBF">
            <w:pPr>
              <w:widowControl/>
              <w:snapToGrid w:val="0"/>
              <w:jc w:val="center"/>
              <w:rPr>
                <w:kern w:val="0"/>
                <w:sz w:val="24"/>
                <w:szCs w:val="24"/>
              </w:rPr>
            </w:pPr>
            <w:r w:rsidRPr="009F4535">
              <w:rPr>
                <w:rFonts w:hint="eastAsia"/>
                <w:kern w:val="0"/>
                <w:sz w:val="24"/>
                <w:szCs w:val="24"/>
              </w:rPr>
              <w:t>15</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9F4535" w:rsidRDefault="00032BF3" w:rsidP="002F2FBF">
            <w:pPr>
              <w:widowControl/>
              <w:snapToGrid w:val="0"/>
              <w:jc w:val="center"/>
              <w:rPr>
                <w:kern w:val="0"/>
                <w:sz w:val="24"/>
                <w:szCs w:val="24"/>
              </w:rPr>
            </w:pPr>
            <w:r w:rsidRPr="009F4535">
              <w:rPr>
                <w:rFonts w:hint="eastAsia"/>
                <w:kern w:val="0"/>
                <w:sz w:val="24"/>
                <w:szCs w:val="24"/>
              </w:rPr>
              <w:t>配套</w:t>
            </w:r>
            <w:r w:rsidR="00420204" w:rsidRPr="009F4535">
              <w:rPr>
                <w:rFonts w:hint="eastAsia"/>
                <w:kern w:val="0"/>
                <w:sz w:val="24"/>
                <w:szCs w:val="24"/>
              </w:rPr>
              <w:t>软</w:t>
            </w:r>
            <w:r w:rsidRPr="009F4535">
              <w:rPr>
                <w:rFonts w:hint="eastAsia"/>
                <w:kern w:val="0"/>
                <w:sz w:val="24"/>
                <w:szCs w:val="24"/>
              </w:rPr>
              <w:t>硬件评价</w:t>
            </w:r>
          </w:p>
        </w:tc>
        <w:tc>
          <w:tcPr>
            <w:tcW w:w="7288" w:type="dxa"/>
            <w:tcBorders>
              <w:top w:val="single" w:sz="4" w:space="0" w:color="auto"/>
              <w:left w:val="single" w:sz="4" w:space="0" w:color="auto"/>
              <w:bottom w:val="single" w:sz="4" w:space="0" w:color="auto"/>
              <w:right w:val="single" w:sz="4" w:space="0" w:color="auto"/>
            </w:tcBorders>
            <w:vAlign w:val="center"/>
          </w:tcPr>
          <w:p w:rsidR="00032BF3" w:rsidRPr="009F4535" w:rsidRDefault="00032BF3" w:rsidP="002F2FBF">
            <w:pPr>
              <w:widowControl/>
              <w:snapToGrid w:val="0"/>
              <w:rPr>
                <w:kern w:val="0"/>
                <w:sz w:val="24"/>
                <w:szCs w:val="24"/>
              </w:rPr>
            </w:pPr>
            <w:r w:rsidRPr="009F4535">
              <w:rPr>
                <w:rFonts w:hint="eastAsia"/>
                <w:kern w:val="0"/>
                <w:sz w:val="24"/>
                <w:szCs w:val="24"/>
              </w:rPr>
              <w:t>至少包含配套</w:t>
            </w:r>
            <w:r w:rsidR="00420204" w:rsidRPr="009F4535">
              <w:rPr>
                <w:rFonts w:hint="eastAsia"/>
                <w:kern w:val="0"/>
                <w:sz w:val="24"/>
                <w:szCs w:val="24"/>
              </w:rPr>
              <w:t>软</w:t>
            </w:r>
            <w:r w:rsidRPr="009F4535">
              <w:rPr>
                <w:rFonts w:hint="eastAsia"/>
                <w:kern w:val="0"/>
                <w:sz w:val="24"/>
                <w:szCs w:val="24"/>
              </w:rPr>
              <w:t>硬件设计理念、性能描述、安全耐用性描述等。</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满足</w:t>
            </w:r>
            <w:r w:rsidRPr="009F4535">
              <w:rPr>
                <w:kern w:val="0"/>
                <w:sz w:val="24"/>
                <w:szCs w:val="24"/>
              </w:rPr>
              <w:t>招标文件要求，无瑕疵：</w:t>
            </w:r>
            <w:r w:rsidRPr="009F4535">
              <w:rPr>
                <w:rFonts w:hint="eastAsia"/>
                <w:kern w:val="0"/>
                <w:sz w:val="24"/>
                <w:szCs w:val="24"/>
              </w:rPr>
              <w:t>3</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1</w:t>
            </w:r>
            <w:r w:rsidRPr="009F4535">
              <w:rPr>
                <w:rFonts w:hint="eastAsia"/>
                <w:kern w:val="0"/>
                <w:sz w:val="24"/>
                <w:szCs w:val="24"/>
              </w:rPr>
              <w:t>处瑕疵</w:t>
            </w:r>
            <w:r w:rsidRPr="009F4535">
              <w:rPr>
                <w:kern w:val="0"/>
                <w:sz w:val="24"/>
                <w:szCs w:val="24"/>
              </w:rPr>
              <w:t>：</w:t>
            </w:r>
            <w:r w:rsidRPr="009F4535">
              <w:rPr>
                <w:rFonts w:hint="eastAsia"/>
                <w:kern w:val="0"/>
                <w:sz w:val="24"/>
                <w:szCs w:val="24"/>
              </w:rPr>
              <w:t>2</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2</w:t>
            </w:r>
            <w:r w:rsidRPr="009F4535">
              <w:rPr>
                <w:rFonts w:hint="eastAsia"/>
                <w:kern w:val="0"/>
                <w:sz w:val="24"/>
                <w:szCs w:val="24"/>
              </w:rPr>
              <w:t>处瑕疵</w:t>
            </w:r>
            <w:r w:rsidRPr="009F4535">
              <w:rPr>
                <w:kern w:val="0"/>
                <w:sz w:val="24"/>
                <w:szCs w:val="24"/>
              </w:rPr>
              <w:t>：</w:t>
            </w:r>
            <w:r w:rsidRPr="009F4535">
              <w:rPr>
                <w:rFonts w:hint="eastAsia"/>
                <w:kern w:val="0"/>
                <w:sz w:val="24"/>
                <w:szCs w:val="24"/>
              </w:rPr>
              <w:t>1</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kern w:val="0"/>
                <w:sz w:val="24"/>
                <w:szCs w:val="24"/>
              </w:rPr>
              <w:t>未提供方案或不满足招标文件要求或内容存在</w:t>
            </w:r>
            <w:r w:rsidRPr="009F4535">
              <w:rPr>
                <w:rFonts w:hint="eastAsia"/>
                <w:kern w:val="0"/>
                <w:sz w:val="24"/>
                <w:szCs w:val="24"/>
              </w:rPr>
              <w:t>3</w:t>
            </w:r>
            <w:r w:rsidRPr="009F4535">
              <w:rPr>
                <w:rFonts w:hint="eastAsia"/>
                <w:kern w:val="0"/>
                <w:sz w:val="24"/>
                <w:szCs w:val="24"/>
              </w:rPr>
              <w:t>处及以上瑕疵</w:t>
            </w:r>
            <w:r w:rsidRPr="009F4535">
              <w:rPr>
                <w:kern w:val="0"/>
                <w:sz w:val="24"/>
                <w:szCs w:val="24"/>
              </w:rPr>
              <w:t>：</w:t>
            </w:r>
            <w:r w:rsidRPr="009F4535">
              <w:rPr>
                <w:kern w:val="0"/>
                <w:sz w:val="24"/>
                <w:szCs w:val="24"/>
              </w:rPr>
              <w:t>0</w:t>
            </w:r>
            <w:r w:rsidRPr="009F4535">
              <w:rPr>
                <w:kern w:val="0"/>
                <w:sz w:val="24"/>
                <w:szCs w:val="24"/>
              </w:rPr>
              <w:t>分；</w:t>
            </w:r>
          </w:p>
          <w:p w:rsidR="00032BF3" w:rsidRPr="009F4535" w:rsidRDefault="00032BF3" w:rsidP="002F2FBF">
            <w:pPr>
              <w:widowControl/>
              <w:snapToGrid w:val="0"/>
              <w:rPr>
                <w:kern w:val="0"/>
                <w:sz w:val="24"/>
                <w:szCs w:val="24"/>
              </w:rPr>
            </w:pPr>
            <w:r w:rsidRPr="009F45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Pr="001821C6" w:rsidRDefault="00032BF3" w:rsidP="002F2FBF">
            <w:pPr>
              <w:widowControl/>
              <w:snapToGrid w:val="0"/>
              <w:jc w:val="center"/>
              <w:rPr>
                <w:color w:val="FF0000"/>
                <w:kern w:val="0"/>
                <w:sz w:val="24"/>
                <w:szCs w:val="24"/>
              </w:rPr>
            </w:pPr>
            <w:r>
              <w:rPr>
                <w:rFonts w:hint="eastAsia"/>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32BF3" w:rsidRPr="009F4535" w:rsidRDefault="00F71267" w:rsidP="002F2FBF">
            <w:pPr>
              <w:widowControl/>
              <w:snapToGrid w:val="0"/>
              <w:jc w:val="center"/>
              <w:rPr>
                <w:kern w:val="0"/>
                <w:sz w:val="24"/>
                <w:szCs w:val="24"/>
              </w:rPr>
            </w:pPr>
            <w:r w:rsidRPr="009F4535">
              <w:rPr>
                <w:rFonts w:hint="eastAsia"/>
                <w:kern w:val="0"/>
                <w:sz w:val="24"/>
                <w:szCs w:val="24"/>
              </w:rPr>
              <w:t>16</w:t>
            </w:r>
          </w:p>
        </w:tc>
        <w:tc>
          <w:tcPr>
            <w:tcW w:w="1442" w:type="dxa"/>
            <w:tcBorders>
              <w:top w:val="single" w:sz="4" w:space="0" w:color="auto"/>
              <w:left w:val="single" w:sz="4" w:space="0" w:color="auto"/>
              <w:bottom w:val="single" w:sz="4" w:space="0" w:color="auto"/>
              <w:right w:val="single" w:sz="4" w:space="0" w:color="auto"/>
            </w:tcBorders>
            <w:vAlign w:val="center"/>
            <w:hideMark/>
          </w:tcPr>
          <w:p w:rsidR="00032BF3" w:rsidRPr="009F4535" w:rsidRDefault="00032BF3" w:rsidP="002F2FBF">
            <w:pPr>
              <w:widowControl/>
              <w:snapToGrid w:val="0"/>
              <w:jc w:val="center"/>
              <w:rPr>
                <w:kern w:val="0"/>
                <w:sz w:val="24"/>
                <w:szCs w:val="24"/>
              </w:rPr>
            </w:pPr>
            <w:r w:rsidRPr="009F4535">
              <w:rPr>
                <w:rFonts w:hint="eastAsia"/>
                <w:kern w:val="0"/>
                <w:sz w:val="24"/>
                <w:szCs w:val="24"/>
              </w:rPr>
              <w:t>配套</w:t>
            </w:r>
            <w:r w:rsidR="00420204" w:rsidRPr="009F4535">
              <w:rPr>
                <w:rFonts w:hint="eastAsia"/>
                <w:kern w:val="0"/>
                <w:sz w:val="24"/>
                <w:szCs w:val="24"/>
              </w:rPr>
              <w:t>软</w:t>
            </w:r>
            <w:r w:rsidRPr="009F4535">
              <w:rPr>
                <w:rFonts w:hint="eastAsia"/>
                <w:kern w:val="0"/>
                <w:sz w:val="24"/>
                <w:szCs w:val="24"/>
              </w:rPr>
              <w:t>硬件</w:t>
            </w:r>
            <w:r w:rsidRPr="009F4535">
              <w:rPr>
                <w:rFonts w:hint="eastAsia"/>
                <w:sz w:val="24"/>
              </w:rPr>
              <w:t>安装实施方案评价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032BF3" w:rsidRPr="009F4535" w:rsidRDefault="00032BF3" w:rsidP="002F2FBF">
            <w:pPr>
              <w:widowControl/>
              <w:snapToGrid w:val="0"/>
              <w:rPr>
                <w:kern w:val="0"/>
                <w:sz w:val="24"/>
                <w:szCs w:val="24"/>
              </w:rPr>
            </w:pPr>
            <w:r w:rsidRPr="009F4535">
              <w:rPr>
                <w:rFonts w:hint="eastAsia"/>
                <w:kern w:val="0"/>
                <w:sz w:val="24"/>
                <w:szCs w:val="24"/>
              </w:rPr>
              <w:t>至少包含人员安排、进度计划、安装方法、施工安全保障措施等。</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满足</w:t>
            </w:r>
            <w:r w:rsidRPr="009F4535">
              <w:rPr>
                <w:kern w:val="0"/>
                <w:sz w:val="24"/>
                <w:szCs w:val="24"/>
              </w:rPr>
              <w:t>招标文件要求，无瑕疵：</w:t>
            </w:r>
            <w:r w:rsidRPr="009F4535">
              <w:rPr>
                <w:rFonts w:hint="eastAsia"/>
                <w:kern w:val="0"/>
                <w:sz w:val="24"/>
                <w:szCs w:val="24"/>
              </w:rPr>
              <w:t>3</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1</w:t>
            </w:r>
            <w:r w:rsidRPr="009F4535">
              <w:rPr>
                <w:rFonts w:hint="eastAsia"/>
                <w:kern w:val="0"/>
                <w:sz w:val="24"/>
                <w:szCs w:val="24"/>
              </w:rPr>
              <w:t>处瑕疵</w:t>
            </w:r>
            <w:r w:rsidRPr="009F4535">
              <w:rPr>
                <w:kern w:val="0"/>
                <w:sz w:val="24"/>
                <w:szCs w:val="24"/>
              </w:rPr>
              <w:t>：</w:t>
            </w:r>
            <w:r w:rsidRPr="009F4535">
              <w:rPr>
                <w:rFonts w:hint="eastAsia"/>
                <w:kern w:val="0"/>
                <w:sz w:val="24"/>
                <w:szCs w:val="24"/>
              </w:rPr>
              <w:t>2</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2</w:t>
            </w:r>
            <w:r w:rsidRPr="009F4535">
              <w:rPr>
                <w:rFonts w:hint="eastAsia"/>
                <w:kern w:val="0"/>
                <w:sz w:val="24"/>
                <w:szCs w:val="24"/>
              </w:rPr>
              <w:t>处瑕疵</w:t>
            </w:r>
            <w:r w:rsidRPr="009F4535">
              <w:rPr>
                <w:kern w:val="0"/>
                <w:sz w:val="24"/>
                <w:szCs w:val="24"/>
              </w:rPr>
              <w:t>：</w:t>
            </w:r>
            <w:r w:rsidRPr="009F4535">
              <w:rPr>
                <w:rFonts w:hint="eastAsia"/>
                <w:kern w:val="0"/>
                <w:sz w:val="24"/>
                <w:szCs w:val="24"/>
              </w:rPr>
              <w:t>1</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kern w:val="0"/>
                <w:sz w:val="24"/>
                <w:szCs w:val="24"/>
              </w:rPr>
              <w:t>未提供方案或不满足招标文件要求或内容存在</w:t>
            </w:r>
            <w:r w:rsidRPr="009F4535">
              <w:rPr>
                <w:rFonts w:hint="eastAsia"/>
                <w:kern w:val="0"/>
                <w:sz w:val="24"/>
                <w:szCs w:val="24"/>
              </w:rPr>
              <w:t>3</w:t>
            </w:r>
            <w:r w:rsidRPr="009F4535">
              <w:rPr>
                <w:rFonts w:hint="eastAsia"/>
                <w:kern w:val="0"/>
                <w:sz w:val="24"/>
                <w:szCs w:val="24"/>
              </w:rPr>
              <w:t>处及以上瑕疵</w:t>
            </w:r>
            <w:r w:rsidRPr="009F4535">
              <w:rPr>
                <w:kern w:val="0"/>
                <w:sz w:val="24"/>
                <w:szCs w:val="24"/>
              </w:rPr>
              <w:t>：</w:t>
            </w:r>
            <w:r w:rsidRPr="009F4535">
              <w:rPr>
                <w:kern w:val="0"/>
                <w:sz w:val="24"/>
                <w:szCs w:val="24"/>
              </w:rPr>
              <w:t>0</w:t>
            </w:r>
            <w:r w:rsidRPr="009F4535">
              <w:rPr>
                <w:kern w:val="0"/>
                <w:sz w:val="24"/>
                <w:szCs w:val="24"/>
              </w:rPr>
              <w:t>分；</w:t>
            </w:r>
          </w:p>
          <w:p w:rsidR="00032BF3" w:rsidRPr="009F4535" w:rsidRDefault="00032BF3" w:rsidP="002F2FBF">
            <w:pPr>
              <w:widowControl/>
              <w:snapToGrid w:val="0"/>
              <w:rPr>
                <w:kern w:val="0"/>
                <w:sz w:val="24"/>
                <w:szCs w:val="24"/>
              </w:rPr>
            </w:pPr>
            <w:r w:rsidRPr="009F45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Pr="003813A0" w:rsidRDefault="00032BF3" w:rsidP="002F2FBF">
            <w:pPr>
              <w:widowControl/>
              <w:snapToGrid w:val="0"/>
              <w:jc w:val="center"/>
              <w:rPr>
                <w:kern w:val="0"/>
                <w:sz w:val="24"/>
                <w:szCs w:val="24"/>
              </w:rPr>
            </w:pPr>
            <w:r>
              <w:rPr>
                <w:rFonts w:hint="eastAsia"/>
                <w:kern w:val="0"/>
                <w:sz w:val="24"/>
                <w:szCs w:val="24"/>
              </w:rPr>
              <w:t>3</w:t>
            </w:r>
          </w:p>
        </w:tc>
      </w:tr>
      <w:tr w:rsidR="00032BF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32BF3" w:rsidRPr="009F4535" w:rsidRDefault="00F71267" w:rsidP="002F2FBF">
            <w:pPr>
              <w:widowControl/>
              <w:snapToGrid w:val="0"/>
              <w:jc w:val="center"/>
              <w:rPr>
                <w:kern w:val="0"/>
                <w:sz w:val="24"/>
                <w:szCs w:val="24"/>
              </w:rPr>
            </w:pPr>
            <w:r w:rsidRPr="009F4535">
              <w:rPr>
                <w:rFonts w:hint="eastAsia"/>
                <w:kern w:val="0"/>
                <w:sz w:val="24"/>
                <w:szCs w:val="24"/>
              </w:rPr>
              <w:t>17</w:t>
            </w:r>
          </w:p>
        </w:tc>
        <w:tc>
          <w:tcPr>
            <w:tcW w:w="1442" w:type="dxa"/>
            <w:tcBorders>
              <w:top w:val="single" w:sz="4" w:space="0" w:color="auto"/>
              <w:left w:val="single" w:sz="4" w:space="0" w:color="auto"/>
              <w:bottom w:val="single" w:sz="4" w:space="0" w:color="auto"/>
              <w:right w:val="single" w:sz="4" w:space="0" w:color="auto"/>
            </w:tcBorders>
            <w:vAlign w:val="center"/>
          </w:tcPr>
          <w:p w:rsidR="00032BF3" w:rsidRPr="009F4535" w:rsidRDefault="00032BF3" w:rsidP="002F2FBF">
            <w:pPr>
              <w:widowControl/>
              <w:snapToGrid w:val="0"/>
              <w:jc w:val="center"/>
              <w:rPr>
                <w:sz w:val="24"/>
              </w:rPr>
            </w:pPr>
            <w:r w:rsidRPr="009F4535">
              <w:rPr>
                <w:rFonts w:hint="eastAsia"/>
                <w:kern w:val="0"/>
                <w:sz w:val="24"/>
                <w:szCs w:val="24"/>
              </w:rPr>
              <w:t>配套</w:t>
            </w:r>
            <w:r w:rsidR="00420204" w:rsidRPr="009F4535">
              <w:rPr>
                <w:rFonts w:hint="eastAsia"/>
                <w:kern w:val="0"/>
                <w:sz w:val="24"/>
                <w:szCs w:val="24"/>
              </w:rPr>
              <w:t>软</w:t>
            </w:r>
            <w:r w:rsidRPr="009F4535">
              <w:rPr>
                <w:rFonts w:hint="eastAsia"/>
                <w:kern w:val="0"/>
                <w:sz w:val="24"/>
                <w:szCs w:val="24"/>
              </w:rPr>
              <w:t>硬件</w:t>
            </w:r>
            <w:r w:rsidRPr="009F4535">
              <w:rPr>
                <w:rFonts w:hint="eastAsia"/>
                <w:sz w:val="24"/>
              </w:rPr>
              <w:t>售后服务方案评价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32BF3" w:rsidRPr="009F4535" w:rsidRDefault="00032BF3" w:rsidP="002F2FBF">
            <w:pPr>
              <w:widowControl/>
              <w:snapToGrid w:val="0"/>
              <w:rPr>
                <w:kern w:val="0"/>
                <w:sz w:val="24"/>
                <w:szCs w:val="24"/>
              </w:rPr>
            </w:pPr>
            <w:r w:rsidRPr="009F4535">
              <w:rPr>
                <w:rFonts w:hint="eastAsia"/>
                <w:kern w:val="0"/>
                <w:sz w:val="24"/>
                <w:szCs w:val="24"/>
              </w:rPr>
              <w:t>至少包含制造商服务承诺、投标人服务承诺、免费保修期时间、服务响应时间、培训方案等。</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满足</w:t>
            </w:r>
            <w:r w:rsidRPr="009F4535">
              <w:rPr>
                <w:kern w:val="0"/>
                <w:sz w:val="24"/>
                <w:szCs w:val="24"/>
              </w:rPr>
              <w:t>招标文件要求，无瑕疵：</w:t>
            </w:r>
            <w:r w:rsidRPr="009F4535">
              <w:rPr>
                <w:rFonts w:hint="eastAsia"/>
                <w:kern w:val="0"/>
                <w:sz w:val="24"/>
                <w:szCs w:val="24"/>
              </w:rPr>
              <w:t>3</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1</w:t>
            </w:r>
            <w:r w:rsidRPr="009F4535">
              <w:rPr>
                <w:rFonts w:hint="eastAsia"/>
                <w:kern w:val="0"/>
                <w:sz w:val="24"/>
                <w:szCs w:val="24"/>
              </w:rPr>
              <w:t>处瑕疵</w:t>
            </w:r>
            <w:r w:rsidRPr="009F4535">
              <w:rPr>
                <w:kern w:val="0"/>
                <w:sz w:val="24"/>
                <w:szCs w:val="24"/>
              </w:rPr>
              <w:t>：</w:t>
            </w:r>
            <w:r w:rsidRPr="009F4535">
              <w:rPr>
                <w:rFonts w:hint="eastAsia"/>
                <w:kern w:val="0"/>
                <w:sz w:val="24"/>
                <w:szCs w:val="24"/>
              </w:rPr>
              <w:t>2</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rFonts w:hint="eastAsia"/>
                <w:kern w:val="0"/>
                <w:sz w:val="24"/>
                <w:szCs w:val="24"/>
              </w:rPr>
              <w:t>方案</w:t>
            </w:r>
            <w:r w:rsidRPr="009F4535">
              <w:rPr>
                <w:kern w:val="0"/>
                <w:sz w:val="24"/>
                <w:szCs w:val="24"/>
              </w:rPr>
              <w:t>内容存在</w:t>
            </w:r>
            <w:r w:rsidRPr="009F4535">
              <w:rPr>
                <w:rFonts w:hint="eastAsia"/>
                <w:kern w:val="0"/>
                <w:sz w:val="24"/>
                <w:szCs w:val="24"/>
              </w:rPr>
              <w:t>2</w:t>
            </w:r>
            <w:r w:rsidRPr="009F4535">
              <w:rPr>
                <w:rFonts w:hint="eastAsia"/>
                <w:kern w:val="0"/>
                <w:sz w:val="24"/>
                <w:szCs w:val="24"/>
              </w:rPr>
              <w:t>处瑕疵</w:t>
            </w:r>
            <w:r w:rsidRPr="009F4535">
              <w:rPr>
                <w:kern w:val="0"/>
                <w:sz w:val="24"/>
                <w:szCs w:val="24"/>
              </w:rPr>
              <w:t>：</w:t>
            </w:r>
            <w:r w:rsidRPr="009F4535">
              <w:rPr>
                <w:rFonts w:hint="eastAsia"/>
                <w:kern w:val="0"/>
                <w:sz w:val="24"/>
                <w:szCs w:val="24"/>
              </w:rPr>
              <w:t>1</w:t>
            </w:r>
            <w:r w:rsidRPr="009F4535">
              <w:rPr>
                <w:kern w:val="0"/>
                <w:sz w:val="24"/>
                <w:szCs w:val="24"/>
              </w:rPr>
              <w:t>分；</w:t>
            </w:r>
          </w:p>
          <w:p w:rsidR="00032BF3" w:rsidRPr="009F4535" w:rsidRDefault="00032BF3" w:rsidP="002F2FBF">
            <w:pPr>
              <w:widowControl/>
              <w:adjustRightInd w:val="0"/>
              <w:snapToGrid w:val="0"/>
              <w:rPr>
                <w:kern w:val="0"/>
                <w:sz w:val="24"/>
                <w:szCs w:val="24"/>
              </w:rPr>
            </w:pPr>
            <w:r w:rsidRPr="009F4535">
              <w:rPr>
                <w:kern w:val="0"/>
                <w:sz w:val="24"/>
                <w:szCs w:val="24"/>
              </w:rPr>
              <w:t>未提供方案或不满足招标文件要求或内容存在</w:t>
            </w:r>
            <w:r w:rsidRPr="009F4535">
              <w:rPr>
                <w:rFonts w:hint="eastAsia"/>
                <w:kern w:val="0"/>
                <w:sz w:val="24"/>
                <w:szCs w:val="24"/>
              </w:rPr>
              <w:t>3</w:t>
            </w:r>
            <w:r w:rsidRPr="009F4535">
              <w:rPr>
                <w:rFonts w:hint="eastAsia"/>
                <w:kern w:val="0"/>
                <w:sz w:val="24"/>
                <w:szCs w:val="24"/>
              </w:rPr>
              <w:t>处及以上瑕疵</w:t>
            </w:r>
            <w:r w:rsidRPr="009F4535">
              <w:rPr>
                <w:kern w:val="0"/>
                <w:sz w:val="24"/>
                <w:szCs w:val="24"/>
              </w:rPr>
              <w:t>：</w:t>
            </w:r>
            <w:r w:rsidRPr="009F4535">
              <w:rPr>
                <w:kern w:val="0"/>
                <w:sz w:val="24"/>
                <w:szCs w:val="24"/>
              </w:rPr>
              <w:t>0</w:t>
            </w:r>
            <w:r w:rsidRPr="009F4535">
              <w:rPr>
                <w:kern w:val="0"/>
                <w:sz w:val="24"/>
                <w:szCs w:val="24"/>
              </w:rPr>
              <w:t>分；</w:t>
            </w:r>
          </w:p>
          <w:p w:rsidR="00032BF3" w:rsidRPr="009F4535" w:rsidRDefault="00032BF3" w:rsidP="002F2FBF">
            <w:pPr>
              <w:widowControl/>
              <w:snapToGrid w:val="0"/>
              <w:rPr>
                <w:kern w:val="0"/>
                <w:sz w:val="24"/>
                <w:szCs w:val="24"/>
              </w:rPr>
            </w:pPr>
            <w:r w:rsidRPr="009F45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32BF3" w:rsidRPr="003813A0" w:rsidRDefault="00032BF3" w:rsidP="002F2FBF">
            <w:pPr>
              <w:widowControl/>
              <w:snapToGrid w:val="0"/>
              <w:jc w:val="center"/>
              <w:rPr>
                <w:kern w:val="0"/>
                <w:sz w:val="24"/>
                <w:szCs w:val="24"/>
              </w:rPr>
            </w:pPr>
            <w:r>
              <w:rPr>
                <w:rFonts w:hint="eastAsia"/>
                <w:kern w:val="0"/>
                <w:sz w:val="24"/>
                <w:szCs w:val="24"/>
              </w:rPr>
              <w:t>3</w:t>
            </w:r>
          </w:p>
        </w:tc>
      </w:tr>
      <w:tr w:rsidR="00032BF3"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32BF3" w:rsidRDefault="00032BF3" w:rsidP="00535EF9">
            <w:pPr>
              <w:widowControl/>
              <w:adjustRightInd w:val="0"/>
              <w:snapToGrid w:val="0"/>
              <w:jc w:val="center"/>
              <w:rPr>
                <w:color w:val="000000" w:themeColor="text1"/>
                <w:sz w:val="24"/>
              </w:rPr>
            </w:pPr>
            <w:r>
              <w:rPr>
                <w:rFonts w:hint="eastAsia"/>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32BF3" w:rsidRDefault="00032BF3" w:rsidP="00535EF9">
            <w:pPr>
              <w:widowControl/>
              <w:adjustRightInd w:val="0"/>
              <w:snapToGrid w:val="0"/>
              <w:jc w:val="center"/>
              <w:rPr>
                <w:color w:val="000000"/>
                <w:kern w:val="0"/>
                <w:sz w:val="24"/>
                <w:szCs w:val="24"/>
              </w:rPr>
            </w:pPr>
            <w:r>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w:t>
      </w:r>
      <w:r w:rsidRPr="006E6684">
        <w:rPr>
          <w:sz w:val="24"/>
        </w:rPr>
        <w:lastRenderedPageBreak/>
        <w:t>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F421BF">
      <w:pPr>
        <w:widowControl/>
        <w:jc w:val="left"/>
        <w:rPr>
          <w:sz w:val="24"/>
        </w:rPr>
      </w:pPr>
      <w:r>
        <w:rPr>
          <w:rFonts w:hint="eastAsia"/>
          <w:sz w:val="24"/>
        </w:rPr>
        <w:t>一、项目背景</w:t>
      </w:r>
    </w:p>
    <w:p w:rsidR="0019408E" w:rsidRPr="0019408E" w:rsidRDefault="0019408E" w:rsidP="0019408E">
      <w:pPr>
        <w:widowControl/>
        <w:ind w:firstLineChars="254" w:firstLine="567"/>
        <w:jc w:val="left"/>
        <w:rPr>
          <w:sz w:val="24"/>
        </w:rPr>
      </w:pPr>
      <w:r w:rsidRPr="0019408E">
        <w:rPr>
          <w:rFonts w:hint="eastAsia"/>
          <w:sz w:val="24"/>
        </w:rPr>
        <w:t>综合运用先进技术手段，深度融合档案管理体系，以数字化手段推进档案治理的先进化、智能化，打造数字档案馆示范的标杆，在软件硬件等多方面保障天津市统计局数字档案室项目。</w:t>
      </w:r>
    </w:p>
    <w:p w:rsidR="0019408E" w:rsidRPr="0019408E" w:rsidRDefault="0019408E" w:rsidP="0019408E">
      <w:pPr>
        <w:widowControl/>
        <w:ind w:firstLineChars="254" w:firstLine="567"/>
        <w:jc w:val="left"/>
        <w:rPr>
          <w:sz w:val="24"/>
        </w:rPr>
      </w:pPr>
      <w:r w:rsidRPr="0019408E">
        <w:rPr>
          <w:rFonts w:hint="eastAsia"/>
          <w:sz w:val="24"/>
        </w:rPr>
        <w:t>数字档案应用系统项目的建设目标是满足《数字档案室建设评价指南》应用系统部分要求，符合《数字档案室建设评价办法》中应用系统建设的评价标准。通过该系统的建设，天津市统计局档案管理部门将能够更好地应对档案管理的挑战，实现以下目的：</w:t>
      </w:r>
    </w:p>
    <w:p w:rsidR="0019408E" w:rsidRPr="0019408E" w:rsidRDefault="0019408E" w:rsidP="0019408E">
      <w:pPr>
        <w:widowControl/>
        <w:ind w:firstLineChars="254" w:firstLine="567"/>
        <w:jc w:val="left"/>
        <w:rPr>
          <w:sz w:val="24"/>
        </w:rPr>
      </w:pPr>
      <w:r w:rsidRPr="0019408E">
        <w:rPr>
          <w:rFonts w:hint="eastAsia"/>
          <w:sz w:val="24"/>
        </w:rPr>
        <w:t>1.</w:t>
      </w:r>
      <w:r w:rsidRPr="0019408E">
        <w:rPr>
          <w:rFonts w:hint="eastAsia"/>
          <w:sz w:val="24"/>
        </w:rPr>
        <w:t>提升信息化水平：数字档案应用系统的建设将使档案管理部门实现信息化处理和管理，提高信息的整合和利用效率，加快业务办理速度。</w:t>
      </w:r>
    </w:p>
    <w:p w:rsidR="0019408E" w:rsidRPr="0019408E" w:rsidRDefault="0019408E" w:rsidP="0019408E">
      <w:pPr>
        <w:widowControl/>
        <w:ind w:firstLineChars="254" w:firstLine="567"/>
        <w:jc w:val="left"/>
        <w:rPr>
          <w:sz w:val="24"/>
        </w:rPr>
      </w:pPr>
      <w:r w:rsidRPr="0019408E">
        <w:rPr>
          <w:rFonts w:hint="eastAsia"/>
          <w:sz w:val="24"/>
        </w:rPr>
        <w:t>2.</w:t>
      </w:r>
      <w:r w:rsidRPr="0019408E">
        <w:rPr>
          <w:rFonts w:hint="eastAsia"/>
          <w:sz w:val="24"/>
        </w:rPr>
        <w:t>实现规范化管理：通过建设统一的数字档案应用系统，可以规范档案的录入、分类、检索等工作流程，提高档案管理的规范性和一致性。</w:t>
      </w:r>
    </w:p>
    <w:p w:rsidR="0019408E" w:rsidRDefault="0019408E" w:rsidP="0019408E">
      <w:pPr>
        <w:widowControl/>
        <w:ind w:firstLineChars="254" w:firstLine="567"/>
        <w:jc w:val="left"/>
        <w:rPr>
          <w:sz w:val="24"/>
        </w:rPr>
      </w:pPr>
      <w:r w:rsidRPr="0019408E">
        <w:rPr>
          <w:rFonts w:hint="eastAsia"/>
          <w:sz w:val="24"/>
        </w:rPr>
        <w:t>3.</w:t>
      </w:r>
      <w:r w:rsidRPr="0019408E">
        <w:rPr>
          <w:rFonts w:hint="eastAsia"/>
          <w:sz w:val="24"/>
        </w:rPr>
        <w:t>达到系统建设标准：数字档案室应用系统要通过同级档案行政管理部门的项目鉴定验收，并达到市级数字档案室示范单位水平。</w:t>
      </w:r>
    </w:p>
    <w:p w:rsidR="00F421BF" w:rsidRDefault="00F421BF" w:rsidP="0019408E">
      <w:pPr>
        <w:widowControl/>
        <w:ind w:firstLineChars="254" w:firstLine="567"/>
        <w:jc w:val="left"/>
        <w:rPr>
          <w:sz w:val="24"/>
        </w:rPr>
      </w:pPr>
      <w:r>
        <w:rPr>
          <w:rFonts w:hint="eastAsia"/>
          <w:sz w:val="24"/>
        </w:rPr>
        <w:t>本项目属于软件和信息技术服务业</w:t>
      </w:r>
      <w:r w:rsidR="00D02DED">
        <w:rPr>
          <w:rFonts w:hint="eastAsia"/>
          <w:sz w:val="24"/>
        </w:rPr>
        <w:t>。</w:t>
      </w:r>
    </w:p>
    <w:p w:rsidR="00D02DED" w:rsidRDefault="00D02DED" w:rsidP="00D02DED">
      <w:pPr>
        <w:widowControl/>
        <w:ind w:firstLineChars="254" w:firstLine="567"/>
        <w:jc w:val="left"/>
        <w:rPr>
          <w:sz w:val="24"/>
        </w:rPr>
      </w:pPr>
      <w:r>
        <w:rPr>
          <w:sz w:val="24"/>
        </w:rPr>
        <w:t>二</w:t>
      </w:r>
      <w:r>
        <w:rPr>
          <w:rFonts w:hint="eastAsia"/>
          <w:sz w:val="24"/>
        </w:rPr>
        <w:t>、</w:t>
      </w:r>
      <w:r w:rsidR="00B84B28">
        <w:rPr>
          <w:rFonts w:hint="eastAsia"/>
          <w:sz w:val="24"/>
        </w:rPr>
        <w:t>具体</w:t>
      </w:r>
      <w:r w:rsidR="00B84B28">
        <w:rPr>
          <w:sz w:val="24"/>
        </w:rPr>
        <w:t>内容</w:t>
      </w:r>
    </w:p>
    <w:p w:rsidR="0019408E" w:rsidRPr="0019408E" w:rsidRDefault="0019408E" w:rsidP="0019408E">
      <w:pPr>
        <w:widowControl/>
        <w:ind w:firstLineChars="254" w:firstLine="567"/>
        <w:jc w:val="left"/>
        <w:rPr>
          <w:sz w:val="24"/>
        </w:rPr>
      </w:pPr>
      <w:r w:rsidRPr="0019408E">
        <w:rPr>
          <w:rFonts w:hint="eastAsia"/>
          <w:sz w:val="24"/>
        </w:rPr>
        <w:t>1.</w:t>
      </w:r>
      <w:r w:rsidRPr="0019408E">
        <w:rPr>
          <w:rFonts w:hint="eastAsia"/>
          <w:sz w:val="24"/>
        </w:rPr>
        <w:t>现有</w:t>
      </w:r>
      <w:r w:rsidRPr="0019408E">
        <w:rPr>
          <w:rFonts w:hint="eastAsia"/>
          <w:sz w:val="24"/>
        </w:rPr>
        <w:t>OA</w:t>
      </w:r>
      <w:r w:rsidRPr="0019408E">
        <w:rPr>
          <w:rFonts w:hint="eastAsia"/>
          <w:sz w:val="24"/>
        </w:rPr>
        <w:t>系统与数字档案室应用系统对接及</w:t>
      </w:r>
      <w:r w:rsidRPr="0019408E">
        <w:rPr>
          <w:rFonts w:hint="eastAsia"/>
          <w:sz w:val="24"/>
        </w:rPr>
        <w:t>OA</w:t>
      </w:r>
      <w:r w:rsidRPr="0019408E">
        <w:rPr>
          <w:rFonts w:hint="eastAsia"/>
          <w:sz w:val="24"/>
        </w:rPr>
        <w:t>系统新增功能</w:t>
      </w:r>
    </w:p>
    <w:p w:rsidR="0019408E" w:rsidRPr="0019408E" w:rsidRDefault="0019408E" w:rsidP="0019408E">
      <w:pPr>
        <w:widowControl/>
        <w:ind w:firstLineChars="254" w:firstLine="567"/>
        <w:jc w:val="left"/>
        <w:rPr>
          <w:sz w:val="24"/>
        </w:rPr>
      </w:pPr>
      <w:r w:rsidRPr="0019408E">
        <w:rPr>
          <w:rFonts w:hint="eastAsia"/>
          <w:sz w:val="24"/>
        </w:rPr>
        <w:t>数字档案室应用系统需要与现有的办公自动化（</w:t>
      </w:r>
      <w:r w:rsidRPr="0019408E">
        <w:rPr>
          <w:rFonts w:hint="eastAsia"/>
          <w:sz w:val="24"/>
        </w:rPr>
        <w:t>OA</w:t>
      </w:r>
      <w:r w:rsidRPr="0019408E">
        <w:rPr>
          <w:rFonts w:hint="eastAsia"/>
          <w:sz w:val="24"/>
        </w:rPr>
        <w:t>）系统实现无缝对接，以确保数据和信息能够在两个系统之间顺畅交换。对接工作需满足以下要求：</w:t>
      </w:r>
    </w:p>
    <w:p w:rsidR="0019408E" w:rsidRPr="0019408E" w:rsidRDefault="0019408E" w:rsidP="0019408E">
      <w:pPr>
        <w:widowControl/>
        <w:ind w:firstLineChars="254" w:firstLine="567"/>
        <w:jc w:val="left"/>
        <w:rPr>
          <w:sz w:val="24"/>
        </w:rPr>
      </w:pPr>
      <w:r w:rsidRPr="0019408E">
        <w:rPr>
          <w:rFonts w:hint="eastAsia"/>
          <w:sz w:val="24"/>
        </w:rPr>
        <w:t>能够在</w:t>
      </w:r>
      <w:r w:rsidRPr="0019408E">
        <w:rPr>
          <w:rFonts w:hint="eastAsia"/>
          <w:sz w:val="24"/>
        </w:rPr>
        <w:t>OA</w:t>
      </w:r>
      <w:r w:rsidRPr="0019408E">
        <w:rPr>
          <w:rFonts w:hint="eastAsia"/>
          <w:sz w:val="24"/>
        </w:rPr>
        <w:t>系统中直</w:t>
      </w:r>
      <w:proofErr w:type="gramStart"/>
      <w:r w:rsidRPr="0019408E">
        <w:rPr>
          <w:rFonts w:hint="eastAsia"/>
          <w:sz w:val="24"/>
        </w:rPr>
        <w:t>接访问</w:t>
      </w:r>
      <w:proofErr w:type="gramEnd"/>
      <w:r w:rsidRPr="0019408E">
        <w:rPr>
          <w:rFonts w:hint="eastAsia"/>
          <w:sz w:val="24"/>
        </w:rPr>
        <w:t>和检索数字档案室中的档案；</w:t>
      </w:r>
    </w:p>
    <w:p w:rsidR="0019408E" w:rsidRPr="0019408E" w:rsidRDefault="0019408E" w:rsidP="0019408E">
      <w:pPr>
        <w:widowControl/>
        <w:ind w:firstLineChars="254" w:firstLine="567"/>
        <w:jc w:val="left"/>
        <w:rPr>
          <w:sz w:val="24"/>
        </w:rPr>
      </w:pPr>
      <w:r w:rsidRPr="0019408E">
        <w:rPr>
          <w:rFonts w:hint="eastAsia"/>
          <w:sz w:val="24"/>
        </w:rPr>
        <w:t>OA</w:t>
      </w:r>
      <w:r w:rsidRPr="0019408E">
        <w:rPr>
          <w:rFonts w:hint="eastAsia"/>
          <w:sz w:val="24"/>
        </w:rPr>
        <w:t>系统中生成的文件能自动归档到数字档案室应用系统；</w:t>
      </w:r>
    </w:p>
    <w:p w:rsidR="0019408E" w:rsidRPr="0019408E" w:rsidRDefault="0019408E" w:rsidP="0019408E">
      <w:pPr>
        <w:widowControl/>
        <w:ind w:firstLineChars="254" w:firstLine="567"/>
        <w:jc w:val="left"/>
        <w:rPr>
          <w:sz w:val="24"/>
        </w:rPr>
      </w:pPr>
      <w:r w:rsidRPr="0019408E">
        <w:rPr>
          <w:rFonts w:hint="eastAsia"/>
          <w:sz w:val="24"/>
        </w:rPr>
        <w:t>支持</w:t>
      </w:r>
      <w:r w:rsidRPr="0019408E">
        <w:rPr>
          <w:rFonts w:hint="eastAsia"/>
          <w:sz w:val="24"/>
        </w:rPr>
        <w:t>OA</w:t>
      </w:r>
      <w:r w:rsidRPr="0019408E">
        <w:rPr>
          <w:rFonts w:hint="eastAsia"/>
          <w:sz w:val="24"/>
        </w:rPr>
        <w:t>系统中流程审批的文件直接存储和归档；</w:t>
      </w:r>
    </w:p>
    <w:p w:rsidR="00D02DED" w:rsidRDefault="0019408E" w:rsidP="0019408E">
      <w:pPr>
        <w:widowControl/>
        <w:ind w:firstLineChars="254" w:firstLine="567"/>
        <w:jc w:val="left"/>
        <w:rPr>
          <w:sz w:val="24"/>
        </w:rPr>
      </w:pPr>
      <w:r w:rsidRPr="0019408E">
        <w:rPr>
          <w:rFonts w:hint="eastAsia"/>
          <w:sz w:val="24"/>
        </w:rPr>
        <w:t>确保数据传输的安全性和准确性。</w:t>
      </w:r>
    </w:p>
    <w:tbl>
      <w:tblPr>
        <w:tblW w:w="8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1909"/>
        <w:gridCol w:w="2153"/>
        <w:gridCol w:w="3338"/>
      </w:tblGrid>
      <w:tr w:rsidR="00D02DED" w:rsidTr="00D02DED">
        <w:trPr>
          <w:trHeight w:val="315"/>
          <w:jc w:val="center"/>
        </w:trPr>
        <w:tc>
          <w:tcPr>
            <w:tcW w:w="972" w:type="dxa"/>
            <w:noWrap/>
            <w:vAlign w:val="center"/>
          </w:tcPr>
          <w:p w:rsidR="00D02DED" w:rsidRDefault="00752297" w:rsidP="00752297">
            <w:pPr>
              <w:widowControl/>
              <w:spacing w:line="320" w:lineRule="exact"/>
              <w:jc w:val="center"/>
              <w:textAlignment w:val="center"/>
              <w:rPr>
                <w:rFonts w:ascii="等线" w:eastAsia="等线" w:hAnsi="等线" w:cs="等线"/>
                <w:color w:val="000000"/>
                <w:sz w:val="22"/>
              </w:rPr>
            </w:pPr>
            <w:r w:rsidRPr="00752297">
              <w:rPr>
                <w:rFonts w:ascii="宋体" w:hAnsi="宋体" w:cs="宋体"/>
                <w:color w:val="000000"/>
                <w:kern w:val="0"/>
                <w:sz w:val="24"/>
                <w:szCs w:val="24"/>
                <w:lang w:bidi="ar"/>
              </w:rPr>
              <w:lastRenderedPageBreak/>
              <w:t>序号</w:t>
            </w:r>
          </w:p>
        </w:tc>
        <w:tc>
          <w:tcPr>
            <w:tcW w:w="1909" w:type="dxa"/>
            <w:vAlign w:val="center"/>
          </w:tcPr>
          <w:p w:rsidR="00D02DED" w:rsidRDefault="00D02DED" w:rsidP="00D02DED">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5491" w:type="dxa"/>
            <w:gridSpan w:val="2"/>
            <w:vAlign w:val="center"/>
          </w:tcPr>
          <w:p w:rsidR="00D02DED" w:rsidRDefault="00D02DED" w:rsidP="00D02DED">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功能、参数要求</w:t>
            </w:r>
          </w:p>
        </w:tc>
      </w:tr>
      <w:tr w:rsidR="00D02DED" w:rsidTr="00D02DED">
        <w:trPr>
          <w:trHeight w:val="416"/>
          <w:jc w:val="center"/>
        </w:trPr>
        <w:tc>
          <w:tcPr>
            <w:tcW w:w="0" w:type="auto"/>
            <w:vMerge w:val="restart"/>
            <w:noWrap/>
            <w:vAlign w:val="center"/>
          </w:tcPr>
          <w:p w:rsidR="00D02DED" w:rsidRDefault="00D02DED" w:rsidP="00D02DED">
            <w:pPr>
              <w:widowControl/>
              <w:spacing w:line="320" w:lineRule="exact"/>
              <w:jc w:val="center"/>
              <w:textAlignment w:val="center"/>
              <w:rPr>
                <w:rFonts w:ascii="等线" w:eastAsia="等线" w:hAnsi="等线" w:cs="等线"/>
                <w:color w:val="000000"/>
                <w:sz w:val="22"/>
              </w:rPr>
            </w:pPr>
            <w:r>
              <w:rPr>
                <w:rFonts w:ascii="等线" w:eastAsia="等线" w:hAnsi="等线" w:cs="等线" w:hint="eastAsia"/>
                <w:color w:val="000000"/>
                <w:kern w:val="0"/>
                <w:sz w:val="22"/>
                <w:szCs w:val="22"/>
                <w:lang w:bidi="ar"/>
              </w:rPr>
              <w:t>1</w:t>
            </w:r>
          </w:p>
        </w:tc>
        <w:tc>
          <w:tcPr>
            <w:tcW w:w="1909" w:type="dxa"/>
            <w:vMerge w:val="restart"/>
            <w:vAlign w:val="center"/>
          </w:tcPr>
          <w:p w:rsidR="00D02DED" w:rsidRDefault="00D02DED" w:rsidP="00D02DED">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OA系统新增需求</w:t>
            </w: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新增收文提醒功能，提前三天设置。</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新增收文办理提醒功能。在收文办理模块，新增提前三天设置提醒功能，与cocall对接，通过cocall发送收文办理提醒。</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打印隐藏提醒字段。</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收文办理模块，打印时系统自动隐藏提醒字段内容。</w:t>
            </w:r>
          </w:p>
        </w:tc>
      </w:tr>
      <w:tr w:rsidR="00D02DED" w:rsidTr="00D02DED">
        <w:trPr>
          <w:trHeight w:val="936"/>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部门办理统计下钻。</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效率分析模块，部门办理统计，需要支持部门下钻，可展示对应部门的公文信息列表，新增公文列表详情页。</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平均办理时间计算。</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效率分析模块，部门办理统计，新增平均办理时间计算，以统计表与柱状图形式展示。</w:t>
            </w:r>
          </w:p>
        </w:tc>
      </w:tr>
      <w:tr w:rsidR="00D02DED" w:rsidTr="00D02DED">
        <w:trPr>
          <w:trHeight w:val="936"/>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预定会议室查询权限。</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新增预定会议室的查询权限，通过角色配置，实现会议室管理模块中预定会议室的查询功能，可以直观查看全局会议室预定情况。</w:t>
            </w:r>
          </w:p>
        </w:tc>
      </w:tr>
      <w:tr w:rsidR="00D02DED" w:rsidTr="00D02DED">
        <w:trPr>
          <w:trHeight w:val="312"/>
          <w:jc w:val="center"/>
        </w:trPr>
        <w:tc>
          <w:tcPr>
            <w:tcW w:w="0" w:type="auto"/>
            <w:vMerge w:val="restart"/>
            <w:noWrap/>
            <w:vAlign w:val="center"/>
          </w:tcPr>
          <w:p w:rsidR="00D02DED" w:rsidRDefault="00D02DED" w:rsidP="00D02DED">
            <w:pPr>
              <w:widowControl/>
              <w:spacing w:line="320" w:lineRule="exact"/>
              <w:jc w:val="center"/>
              <w:textAlignment w:val="center"/>
              <w:rPr>
                <w:rFonts w:ascii="等线" w:eastAsia="等线" w:hAnsi="等线" w:cs="等线"/>
                <w:color w:val="000000"/>
                <w:sz w:val="22"/>
              </w:rPr>
            </w:pPr>
            <w:r>
              <w:rPr>
                <w:rFonts w:ascii="等线" w:eastAsia="等线" w:hAnsi="等线" w:cs="等线" w:hint="eastAsia"/>
                <w:color w:val="000000"/>
                <w:kern w:val="0"/>
                <w:sz w:val="22"/>
                <w:szCs w:val="22"/>
                <w:lang w:bidi="ar"/>
              </w:rPr>
              <w:t>2</w:t>
            </w:r>
          </w:p>
        </w:tc>
        <w:tc>
          <w:tcPr>
            <w:tcW w:w="1909" w:type="dxa"/>
            <w:vMerge w:val="restart"/>
            <w:vAlign w:val="center"/>
          </w:tcPr>
          <w:p w:rsidR="00D02DED" w:rsidRDefault="00D02DED" w:rsidP="00D02DED">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督查督办新增需求</w:t>
            </w:r>
          </w:p>
        </w:tc>
        <w:tc>
          <w:tcPr>
            <w:tcW w:w="2153" w:type="dxa"/>
            <w:vMerge w:val="restart"/>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批量上传督办任务。</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新增批量上传督办任务功能。</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根据统计局督办任务需求，设计季度重点工作和年度重点工作批量上传督办任务模板；</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新增下载模板与批量上传功能，系统对导入数据的检验，例如单位名称添加不能重复等规则；</w:t>
            </w:r>
          </w:p>
        </w:tc>
      </w:tr>
      <w:tr w:rsidR="00D02DED" w:rsidTr="00D02DED">
        <w:trPr>
          <w:trHeight w:val="312"/>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导入督办任务后，系统自动设置办结时间。</w:t>
            </w:r>
          </w:p>
        </w:tc>
      </w:tr>
      <w:tr w:rsidR="00D02DED" w:rsidTr="00D02DED">
        <w:trPr>
          <w:trHeight w:val="312"/>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restart"/>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移动端督办提醒功能。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新增督办事项移动端提醒功能。</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与cocall系统对接，实现通过cocall发送督办事项提醒。</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在督办任务下发时与在督办任务反馈时限前三日，通过cocall移动端自动推送提醒信息。</w:t>
            </w:r>
          </w:p>
        </w:tc>
      </w:tr>
      <w:tr w:rsidR="00D02DED" w:rsidTr="00D02DED">
        <w:trPr>
          <w:trHeight w:val="312"/>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restart"/>
            <w:vAlign w:val="center"/>
          </w:tcPr>
          <w:p w:rsidR="00D02DED" w:rsidRDefault="00D02DED" w:rsidP="00D02DED">
            <w:pPr>
              <w:widowControl/>
              <w:spacing w:line="320" w:lineRule="exact"/>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待办页签新增</w:t>
            </w:r>
            <w:proofErr w:type="gramEnd"/>
            <w:r>
              <w:rPr>
                <w:rFonts w:ascii="宋体" w:hAnsi="宋体" w:cs="宋体" w:hint="eastAsia"/>
                <w:color w:val="000000"/>
                <w:kern w:val="0"/>
                <w:sz w:val="24"/>
                <w:szCs w:val="24"/>
                <w:lang w:bidi="ar"/>
              </w:rPr>
              <w:t>主办协办。</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新增督办事项的待办页签。</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在系统首页待办模块新增两个督办子页签：主办任务，协办任务。</w:t>
            </w:r>
          </w:p>
        </w:tc>
      </w:tr>
      <w:tr w:rsidR="00D02DED" w:rsidTr="00D02DED">
        <w:trPr>
          <w:trHeight w:val="312"/>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restart"/>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督查督办一键操作。</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督查督办任务办理一键操作。</w:t>
            </w:r>
          </w:p>
        </w:tc>
      </w:tr>
      <w:tr w:rsidR="00D02DED" w:rsidTr="00D02DED">
        <w:trPr>
          <w:trHeight w:val="416"/>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Merge/>
            <w:vAlign w:val="center"/>
          </w:tcPr>
          <w:p w:rsidR="00D02DED" w:rsidRDefault="00D02DED" w:rsidP="00D02DED">
            <w:pPr>
              <w:spacing w:line="320" w:lineRule="exact"/>
              <w:jc w:val="left"/>
              <w:rPr>
                <w:rFonts w:ascii="宋体" w:hAnsi="宋体" w:cs="宋体"/>
                <w:color w:val="000000"/>
                <w:sz w:val="24"/>
                <w:szCs w:val="24"/>
              </w:rPr>
            </w:pP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实现督查督办模块-任务办理-待办处，可通过点击任务办理，一键办理督办任务。</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督办任务删除功能。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新增督办任务删除功能。在督办事项处，新增任务删除功能。</w:t>
            </w:r>
          </w:p>
        </w:tc>
      </w:tr>
      <w:tr w:rsidR="00D02DED" w:rsidTr="00D02DED">
        <w:trPr>
          <w:trHeight w:val="936"/>
          <w:jc w:val="center"/>
        </w:trPr>
        <w:tc>
          <w:tcPr>
            <w:tcW w:w="0" w:type="auto"/>
            <w:vMerge w:val="restart"/>
            <w:noWrap/>
            <w:vAlign w:val="center"/>
          </w:tcPr>
          <w:p w:rsidR="00D02DED" w:rsidRDefault="00D02DED" w:rsidP="00D02DED">
            <w:pPr>
              <w:widowControl/>
              <w:spacing w:line="320" w:lineRule="exact"/>
              <w:jc w:val="center"/>
              <w:textAlignment w:val="center"/>
              <w:rPr>
                <w:rFonts w:ascii="等线" w:eastAsia="等线" w:hAnsi="等线" w:cs="等线"/>
                <w:color w:val="000000"/>
                <w:sz w:val="22"/>
              </w:rPr>
            </w:pPr>
            <w:r>
              <w:rPr>
                <w:rFonts w:ascii="等线" w:eastAsia="等线" w:hAnsi="等线" w:cs="等线" w:hint="eastAsia"/>
                <w:color w:val="000000"/>
                <w:kern w:val="0"/>
                <w:sz w:val="22"/>
                <w:szCs w:val="22"/>
                <w:lang w:bidi="ar"/>
              </w:rPr>
              <w:t>3</w:t>
            </w:r>
          </w:p>
        </w:tc>
        <w:tc>
          <w:tcPr>
            <w:tcW w:w="1909" w:type="dxa"/>
            <w:vMerge w:val="restart"/>
            <w:vAlign w:val="center"/>
          </w:tcPr>
          <w:p w:rsidR="00D02DED" w:rsidRDefault="00D02DED" w:rsidP="00D02DED">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OA系统改造并与档案系统对接（数字档案室要求）</w:t>
            </w: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发文管理改造提供修改功能。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发文管理改造。提取所有</w:t>
            </w:r>
            <w:r>
              <w:rPr>
                <w:rFonts w:ascii="宋体" w:hAnsi="宋体" w:cs="宋体" w:hint="eastAsia"/>
                <w:color w:val="000000"/>
                <w:kern w:val="0"/>
                <w:sz w:val="24"/>
                <w:szCs w:val="24"/>
                <w:u w:val="single"/>
                <w:lang w:bidi="ar"/>
              </w:rPr>
              <w:t>发文</w:t>
            </w:r>
            <w:r>
              <w:rPr>
                <w:rFonts w:ascii="宋体" w:hAnsi="宋体" w:cs="宋体" w:hint="eastAsia"/>
                <w:color w:val="000000"/>
                <w:kern w:val="0"/>
                <w:sz w:val="24"/>
                <w:szCs w:val="24"/>
                <w:lang w:bidi="ar"/>
              </w:rPr>
              <w:t>相关业务表、提供发文数据修改功能(包含所有字段、正文、附件、批示记录等)</w:t>
            </w:r>
          </w:p>
        </w:tc>
      </w:tr>
      <w:tr w:rsidR="00D02DED" w:rsidTr="00D02DED">
        <w:trPr>
          <w:trHeight w:val="936"/>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收文管理改造提供修改功能。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收文管理改造。提取所有</w:t>
            </w:r>
            <w:r>
              <w:rPr>
                <w:rFonts w:ascii="宋体" w:hAnsi="宋体" w:cs="宋体" w:hint="eastAsia"/>
                <w:color w:val="000000"/>
                <w:kern w:val="0"/>
                <w:sz w:val="24"/>
                <w:szCs w:val="24"/>
                <w:u w:val="single"/>
                <w:lang w:bidi="ar"/>
              </w:rPr>
              <w:t>收文</w:t>
            </w:r>
            <w:r>
              <w:rPr>
                <w:rFonts w:ascii="宋体" w:hAnsi="宋体" w:cs="宋体" w:hint="eastAsia"/>
                <w:color w:val="000000"/>
                <w:kern w:val="0"/>
                <w:sz w:val="24"/>
                <w:szCs w:val="24"/>
                <w:lang w:bidi="ar"/>
              </w:rPr>
              <w:t>相关业务表、提供收文数据修改功能(包含所有字段、正文、附件、批示记录等)</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归档信息推送至数字档案系统。</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根据数字档案系统提供的接口要求，通过接口将</w:t>
            </w:r>
            <w:r w:rsidRPr="0019408E">
              <w:rPr>
                <w:rFonts w:ascii="宋体" w:hAnsi="宋体" w:cs="宋体" w:hint="eastAsia"/>
                <w:color w:val="000000"/>
                <w:kern w:val="0"/>
                <w:sz w:val="24"/>
                <w:szCs w:val="24"/>
                <w:lang w:bidi="ar"/>
              </w:rPr>
              <w:t>发文</w:t>
            </w:r>
            <w:r>
              <w:rPr>
                <w:rFonts w:ascii="宋体" w:hAnsi="宋体" w:cs="宋体" w:hint="eastAsia"/>
                <w:color w:val="000000"/>
                <w:kern w:val="0"/>
                <w:sz w:val="24"/>
                <w:szCs w:val="24"/>
                <w:lang w:bidi="ar"/>
              </w:rPr>
              <w:t>数据的归档信息推送到数字档案系统</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归档信息推送至数字档案系统。</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根据数字档案系统提供的接口要求，通过接口将</w:t>
            </w:r>
            <w:r w:rsidRPr="009D62C7">
              <w:rPr>
                <w:rFonts w:ascii="宋体" w:hAnsi="宋体" w:cs="宋体" w:hint="eastAsia"/>
                <w:color w:val="000000"/>
                <w:kern w:val="0"/>
                <w:sz w:val="24"/>
                <w:szCs w:val="24"/>
                <w:lang w:bidi="ar"/>
              </w:rPr>
              <w:t>收文</w:t>
            </w:r>
            <w:r>
              <w:rPr>
                <w:rFonts w:ascii="宋体" w:hAnsi="宋体" w:cs="宋体" w:hint="eastAsia"/>
                <w:color w:val="000000"/>
                <w:kern w:val="0"/>
                <w:sz w:val="24"/>
                <w:szCs w:val="24"/>
                <w:lang w:bidi="ar"/>
              </w:rPr>
              <w:t>数据的归档信息推送到数字档案系统</w:t>
            </w:r>
          </w:p>
        </w:tc>
      </w:tr>
      <w:tr w:rsidR="00D02DED" w:rsidTr="00D02DED">
        <w:trPr>
          <w:trHeight w:val="936"/>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预归档接收接口数据重新推送。</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预归档接收接口数据的内容，若存在不通过的情况，需要进行重新归档，需按照错误信息进行重新推送。</w:t>
            </w:r>
          </w:p>
        </w:tc>
      </w:tr>
      <w:tr w:rsidR="00D02DED" w:rsidTr="00D02DED">
        <w:trPr>
          <w:trHeight w:val="520"/>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完成信息包装载。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按照数字档案室接口文档要求，完成信息包装载。</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新增预归档管理功能。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新增发文的预归档管理功能。新增预归档模块，展示发文预归档列表，支持预归档操作。</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新增预归档管理功能。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新增收文的预归档管理功能。新增预归档模块，展示收文预归档列表，支持预归档操作。</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新增推送日志展示功能。</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新增推送日志展示功能。新增收文数据推送日志列表，发文数据推送日志列表。</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内嵌保管期限对照表。</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系统需要支持内嵌保管期限对照表，实现自动或半自动鉴定归档范围</w:t>
            </w:r>
          </w:p>
        </w:tc>
      </w:tr>
      <w:tr w:rsidR="00D02DED" w:rsidTr="00D02DED">
        <w:trPr>
          <w:trHeight w:val="624"/>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四性检测消息接收及状态栏展示。</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新增四</w:t>
            </w:r>
            <w:proofErr w:type="gramEnd"/>
            <w:r>
              <w:rPr>
                <w:rFonts w:ascii="宋体" w:hAnsi="宋体" w:cs="宋体" w:hint="eastAsia"/>
                <w:color w:val="000000"/>
                <w:kern w:val="0"/>
                <w:sz w:val="24"/>
                <w:szCs w:val="24"/>
                <w:lang w:bidi="ar"/>
              </w:rPr>
              <w:t>性检测消息接收功能以及状态栏展示功能。</w:t>
            </w:r>
          </w:p>
        </w:tc>
      </w:tr>
      <w:tr w:rsidR="00D02DED" w:rsidTr="00D02DED">
        <w:trPr>
          <w:trHeight w:val="312"/>
          <w:jc w:val="center"/>
        </w:trPr>
        <w:tc>
          <w:tcPr>
            <w:tcW w:w="0" w:type="auto"/>
            <w:vMerge/>
            <w:noWrap/>
            <w:vAlign w:val="center"/>
          </w:tcPr>
          <w:p w:rsidR="00D02DED" w:rsidRDefault="00D02DED" w:rsidP="00D02DED">
            <w:pPr>
              <w:spacing w:line="320" w:lineRule="exact"/>
              <w:jc w:val="center"/>
              <w:rPr>
                <w:rFonts w:ascii="等线" w:eastAsia="等线" w:hAnsi="等线" w:cs="等线"/>
                <w:color w:val="000000"/>
                <w:sz w:val="22"/>
              </w:rPr>
            </w:pPr>
          </w:p>
        </w:tc>
        <w:tc>
          <w:tcPr>
            <w:tcW w:w="1909" w:type="dxa"/>
            <w:vMerge/>
            <w:vAlign w:val="center"/>
          </w:tcPr>
          <w:p w:rsidR="00D02DED" w:rsidRDefault="00D02DED" w:rsidP="00D02DED">
            <w:pPr>
              <w:spacing w:line="320" w:lineRule="exact"/>
              <w:jc w:val="center"/>
              <w:rPr>
                <w:rFonts w:ascii="宋体" w:hAnsi="宋体" w:cs="宋体"/>
                <w:color w:val="000000"/>
                <w:sz w:val="24"/>
                <w:szCs w:val="24"/>
              </w:rPr>
            </w:pPr>
          </w:p>
        </w:tc>
        <w:tc>
          <w:tcPr>
            <w:tcW w:w="2153"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历史数据字段修改。</w:t>
            </w:r>
          </w:p>
        </w:tc>
        <w:tc>
          <w:tcPr>
            <w:tcW w:w="3338" w:type="dxa"/>
            <w:vAlign w:val="center"/>
          </w:tcPr>
          <w:p w:rsidR="00D02DED" w:rsidRDefault="00D02DED" w:rsidP="00D02DED">
            <w:pPr>
              <w:widowControl/>
              <w:spacing w:line="32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按照数字档案室要求，对历史数据字段进行修改</w:t>
            </w:r>
          </w:p>
        </w:tc>
      </w:tr>
    </w:tbl>
    <w:p w:rsidR="00D02DED" w:rsidRPr="00D02DED" w:rsidRDefault="009D62C7" w:rsidP="009D62C7">
      <w:pPr>
        <w:widowControl/>
        <w:ind w:firstLineChars="254" w:firstLine="567"/>
        <w:jc w:val="left"/>
        <w:rPr>
          <w:sz w:val="24"/>
        </w:rPr>
      </w:pPr>
      <w:r w:rsidRPr="009D62C7">
        <w:rPr>
          <w:rFonts w:hint="eastAsia"/>
          <w:sz w:val="24"/>
        </w:rPr>
        <w:t>2</w:t>
      </w:r>
      <w:r w:rsidRPr="009D62C7">
        <w:rPr>
          <w:rFonts w:hint="eastAsia"/>
          <w:sz w:val="24"/>
        </w:rPr>
        <w:t>天津市统计局数字档案室应用系统软件开发</w:t>
      </w:r>
    </w:p>
    <w:tbl>
      <w:tblPr>
        <w:tblW w:w="8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
        <w:gridCol w:w="2226"/>
        <w:gridCol w:w="1770"/>
        <w:gridCol w:w="3394"/>
      </w:tblGrid>
      <w:tr w:rsidR="00752297" w:rsidTr="002F2FBF">
        <w:trPr>
          <w:trHeight w:val="274"/>
          <w:jc w:val="center"/>
        </w:trPr>
        <w:tc>
          <w:tcPr>
            <w:tcW w:w="972" w:type="dxa"/>
            <w:noWrap/>
            <w:vAlign w:val="center"/>
          </w:tcPr>
          <w:p w:rsidR="00752297" w:rsidRDefault="00752297" w:rsidP="002F2FBF">
            <w:pPr>
              <w:widowControl/>
              <w:spacing w:line="320" w:lineRule="exact"/>
              <w:jc w:val="center"/>
              <w:textAlignment w:val="center"/>
              <w:rPr>
                <w:rFonts w:ascii="等线" w:eastAsia="等线" w:hAnsi="等线" w:cs="等线"/>
                <w:color w:val="000000"/>
                <w:sz w:val="22"/>
              </w:rPr>
            </w:pPr>
            <w:r w:rsidRPr="00752297">
              <w:rPr>
                <w:rFonts w:ascii="宋体" w:hAnsi="宋体" w:cs="宋体"/>
                <w:color w:val="000000"/>
                <w:kern w:val="0"/>
                <w:sz w:val="24"/>
                <w:szCs w:val="24"/>
                <w:lang w:bidi="ar"/>
              </w:rPr>
              <w:t>序号</w:t>
            </w:r>
          </w:p>
        </w:tc>
        <w:tc>
          <w:tcPr>
            <w:tcW w:w="2226" w:type="dxa"/>
            <w:noWrap/>
            <w:vAlign w:val="center"/>
          </w:tcPr>
          <w:p w:rsidR="00752297" w:rsidRDefault="00752297" w:rsidP="002F2FBF">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5164" w:type="dxa"/>
            <w:gridSpan w:val="2"/>
            <w:noWrap/>
            <w:vAlign w:val="center"/>
          </w:tcPr>
          <w:p w:rsidR="00752297" w:rsidRDefault="00752297" w:rsidP="00752297">
            <w:pPr>
              <w:widowControl/>
              <w:spacing w:line="320" w:lineRule="exact"/>
              <w:jc w:val="center"/>
              <w:textAlignment w:val="center"/>
              <w:rPr>
                <w:rFonts w:ascii="宋体" w:cs="宋体"/>
                <w:color w:val="000000"/>
                <w:kern w:val="0"/>
                <w:sz w:val="24"/>
                <w:szCs w:val="24"/>
              </w:rPr>
            </w:pPr>
            <w:r>
              <w:rPr>
                <w:rFonts w:ascii="宋体" w:hAnsi="宋体" w:cs="宋体" w:hint="eastAsia"/>
                <w:color w:val="000000"/>
                <w:kern w:val="0"/>
                <w:sz w:val="24"/>
                <w:szCs w:val="24"/>
                <w:lang w:bidi="ar"/>
              </w:rPr>
              <w:t>功能、参数要求</w:t>
            </w:r>
          </w:p>
        </w:tc>
      </w:tr>
      <w:tr w:rsidR="00752297" w:rsidTr="009D62C7">
        <w:trPr>
          <w:trHeight w:val="274"/>
          <w:jc w:val="center"/>
        </w:trPr>
        <w:tc>
          <w:tcPr>
            <w:tcW w:w="972" w:type="dxa"/>
            <w:vMerge w:val="restart"/>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t>1</w:t>
            </w:r>
          </w:p>
        </w:tc>
        <w:tc>
          <w:tcPr>
            <w:tcW w:w="2226" w:type="dxa"/>
            <w:vMerge w:val="restart"/>
            <w:noWrap/>
            <w:vAlign w:val="center"/>
          </w:tcPr>
          <w:p w:rsidR="00752297" w:rsidRDefault="00752297" w:rsidP="009D62C7">
            <w:pPr>
              <w:widowControl/>
              <w:spacing w:line="320" w:lineRule="exact"/>
              <w:jc w:val="center"/>
              <w:textAlignment w:val="center"/>
              <w:rPr>
                <w:rFonts w:ascii="宋体" w:cs="宋体"/>
                <w:color w:val="000000"/>
                <w:sz w:val="24"/>
                <w:szCs w:val="24"/>
              </w:rPr>
            </w:pPr>
            <w:r>
              <w:rPr>
                <w:rFonts w:ascii="宋体" w:cs="宋体" w:hint="eastAsia"/>
                <w:color w:val="000000"/>
                <w:kern w:val="0"/>
                <w:sz w:val="24"/>
                <w:szCs w:val="24"/>
              </w:rPr>
              <w:t>档案收集和整理</w:t>
            </w: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办公自动化系统对接</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办公自动化系统嵌入电子文件归档和电子档案管理模块(或与电</w:t>
            </w:r>
            <w:r>
              <w:rPr>
                <w:rFonts w:ascii="宋体" w:cs="宋体" w:hint="eastAsia"/>
                <w:color w:val="000000"/>
                <w:kern w:val="0"/>
                <w:sz w:val="24"/>
                <w:szCs w:val="24"/>
              </w:rPr>
              <w:lastRenderedPageBreak/>
              <w:t>子档案管理系统衔接)，实现电子文件在线归档和电子档案管理。</w:t>
            </w:r>
          </w:p>
        </w:tc>
      </w:tr>
      <w:tr w:rsidR="00752297" w:rsidTr="009D62C7">
        <w:trPr>
          <w:trHeight w:val="662"/>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vMerge w:val="restart"/>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传统载体档案接收 ：视频、音频、照片、实物</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支持完成室藏永久和长期(或30年)的纸质文书档案数字化。</w:t>
            </w:r>
          </w:p>
        </w:tc>
      </w:tr>
      <w:tr w:rsidR="00752297" w:rsidTr="009D62C7">
        <w:trPr>
          <w:trHeight w:val="624"/>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vMerge/>
            <w:noWrap/>
            <w:vAlign w:val="center"/>
          </w:tcPr>
          <w:p w:rsidR="00752297" w:rsidRDefault="00752297" w:rsidP="009D62C7">
            <w:pPr>
              <w:spacing w:line="320" w:lineRule="exact"/>
            </w:pP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支持完成室藏照片类档案数字化(包括传统照片档案的数字化副本和数码照片档案)</w:t>
            </w:r>
          </w:p>
        </w:tc>
      </w:tr>
      <w:tr w:rsidR="00752297" w:rsidTr="009D62C7">
        <w:trPr>
          <w:trHeight w:val="624"/>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vMerge/>
            <w:noWrap/>
            <w:vAlign w:val="center"/>
          </w:tcPr>
          <w:p w:rsidR="00752297" w:rsidRDefault="00752297" w:rsidP="009D62C7">
            <w:pPr>
              <w:spacing w:line="320" w:lineRule="exact"/>
            </w:pP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支持完成室藏录音、录像档案数字化。</w:t>
            </w:r>
          </w:p>
        </w:tc>
      </w:tr>
      <w:tr w:rsidR="00752297" w:rsidTr="009D62C7">
        <w:trPr>
          <w:trHeight w:val="162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档案补录</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手动接收采集文书、照片、录音、录像等不同类型电子文件功能，具备辅助接收、采集传统载体归档文件或传统档案数字副本功能，接收采集电子文件时应确保电子档案的内容与元数据、电子档案的各组件保持关联，同时应自动记录接收采集业务行为元数据。</w:t>
            </w:r>
          </w:p>
        </w:tc>
      </w:tr>
      <w:tr w:rsidR="00752297" w:rsidTr="009D62C7">
        <w:trPr>
          <w:trHeight w:val="50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电子归档章</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电子档案首页生成电子归档章，未盖归档章有提示。</w:t>
            </w:r>
          </w:p>
        </w:tc>
      </w:tr>
      <w:tr w:rsidR="00752297" w:rsidTr="009D62C7">
        <w:trPr>
          <w:trHeight w:val="624"/>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归档范围对应</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电子文件归档与纸质档案归档范围一一对应,归档齐全完整</w:t>
            </w:r>
          </w:p>
        </w:tc>
      </w:tr>
      <w:tr w:rsidR="00752297" w:rsidTr="009D62C7">
        <w:trPr>
          <w:trHeight w:val="117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多门类档案管理</w:t>
            </w:r>
          </w:p>
        </w:tc>
        <w:tc>
          <w:tcPr>
            <w:tcW w:w="3394" w:type="dxa"/>
            <w:noWrap/>
            <w:vAlign w:val="center"/>
          </w:tcPr>
          <w:p w:rsidR="00752297" w:rsidRDefault="00752297" w:rsidP="009D62C7">
            <w:pPr>
              <w:widowControl/>
              <w:spacing w:line="320" w:lineRule="exact"/>
              <w:textAlignment w:val="center"/>
              <w:rPr>
                <w:rFonts w:ascii="宋体" w:cs="宋体"/>
                <w:color w:val="000000"/>
                <w:sz w:val="24"/>
                <w:szCs w:val="24"/>
              </w:rPr>
            </w:pPr>
            <w:r>
              <w:rPr>
                <w:rFonts w:ascii="宋体" w:cs="宋体" w:hint="eastAsia"/>
                <w:color w:val="000000"/>
                <w:kern w:val="0"/>
                <w:sz w:val="24"/>
                <w:szCs w:val="24"/>
              </w:rPr>
              <w:t>具有多门类档案管理功能，档案门类划分合理，应用软件界面档案门类树罗列准确。系统具备文书、音像(照片录音、录像)、科技等档案门类管理。</w:t>
            </w:r>
          </w:p>
        </w:tc>
      </w:tr>
      <w:tr w:rsidR="00752297" w:rsidTr="009D62C7">
        <w:trPr>
          <w:trHeight w:val="936"/>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文件分类编目</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支持电子文件的分类、编目、命名和存储，完成电子文件的归档保存，辅助完成纸质等传统载体归档文件的分类、编目功能。</w:t>
            </w:r>
          </w:p>
        </w:tc>
      </w:tr>
      <w:tr w:rsidR="00752297" w:rsidTr="009D62C7">
        <w:trPr>
          <w:trHeight w:val="1248"/>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自动采集元数据</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能够</w:t>
            </w:r>
            <w:r w:rsidR="003A5BD1">
              <w:rPr>
                <w:rFonts w:ascii="宋体" w:cs="宋体" w:hint="eastAsia"/>
                <w:color w:val="000000"/>
                <w:kern w:val="0"/>
                <w:sz w:val="24"/>
                <w:szCs w:val="24"/>
              </w:rPr>
              <w:t>按照</w:t>
            </w:r>
            <w:r>
              <w:rPr>
                <w:rFonts w:ascii="宋体" w:cs="宋体" w:hint="eastAsia"/>
                <w:color w:val="000000"/>
                <w:kern w:val="0"/>
                <w:sz w:val="24"/>
                <w:szCs w:val="24"/>
              </w:rPr>
              <w:t>分类方案、元数据方案对电子文件进行分类和元数据自动采集，根据权限手工著录、修改电子档案实体元数据，并具备辅助传统载体归档文件分类、著录功能。</w:t>
            </w:r>
          </w:p>
        </w:tc>
      </w:tr>
      <w:tr w:rsidR="00752297" w:rsidTr="009D62C7">
        <w:trPr>
          <w:trHeight w:val="624"/>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自动编制目录</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具备自动编制电子档案归档文件目录、案卷目录、卷内文件目录功能。</w:t>
            </w:r>
          </w:p>
        </w:tc>
      </w:tr>
      <w:tr w:rsidR="00752297" w:rsidTr="009D62C7">
        <w:trPr>
          <w:trHeight w:val="843"/>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归档文件排序</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具备按规则进行归档文件排序功能。</w:t>
            </w:r>
          </w:p>
        </w:tc>
      </w:tr>
      <w:tr w:rsidR="00752297" w:rsidTr="009D62C7">
        <w:trPr>
          <w:trHeight w:val="108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删除与回收</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具备档案资源的删除与回收功能，档案资源回收后应确保电子档案及其组件与元数据的关联关系。</w:t>
            </w:r>
          </w:p>
        </w:tc>
      </w:tr>
      <w:tr w:rsidR="00752297" w:rsidTr="009D62C7">
        <w:trPr>
          <w:trHeight w:val="1037"/>
          <w:jc w:val="center"/>
        </w:trPr>
        <w:tc>
          <w:tcPr>
            <w:tcW w:w="972" w:type="dxa"/>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t>2</w:t>
            </w:r>
          </w:p>
        </w:tc>
        <w:tc>
          <w:tcPr>
            <w:tcW w:w="2226" w:type="dxa"/>
            <w:noWrap/>
            <w:vAlign w:val="center"/>
          </w:tcPr>
          <w:p w:rsidR="00752297" w:rsidRDefault="00752297" w:rsidP="009D62C7">
            <w:pPr>
              <w:widowControl/>
              <w:spacing w:line="320" w:lineRule="exact"/>
              <w:jc w:val="center"/>
              <w:textAlignment w:val="center"/>
              <w:rPr>
                <w:rFonts w:ascii="宋体" w:cs="宋体"/>
                <w:color w:val="000000"/>
                <w:sz w:val="24"/>
                <w:szCs w:val="24"/>
              </w:rPr>
            </w:pPr>
            <w:r>
              <w:rPr>
                <w:rFonts w:ascii="宋体" w:cs="宋体" w:hint="eastAsia"/>
                <w:color w:val="000000"/>
                <w:kern w:val="0"/>
                <w:sz w:val="24"/>
                <w:szCs w:val="24"/>
              </w:rPr>
              <w:t>自动鉴定电子文件归档范围</w:t>
            </w:r>
          </w:p>
        </w:tc>
        <w:tc>
          <w:tcPr>
            <w:tcW w:w="1770" w:type="dxa"/>
            <w:noWrap/>
            <w:vAlign w:val="center"/>
          </w:tcPr>
          <w:p w:rsidR="00752297" w:rsidRDefault="00752297" w:rsidP="009D62C7">
            <w:pPr>
              <w:spacing w:line="320" w:lineRule="exact"/>
              <w:jc w:val="left"/>
              <w:rPr>
                <w:rFonts w:ascii="宋体" w:cs="宋体"/>
                <w:color w:val="000000"/>
                <w:sz w:val="24"/>
                <w:szCs w:val="24"/>
              </w:rPr>
            </w:pP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系统内</w:t>
            </w:r>
            <w:proofErr w:type="gramStart"/>
            <w:r>
              <w:rPr>
                <w:rFonts w:ascii="宋体" w:cs="宋体" w:hint="eastAsia"/>
                <w:color w:val="000000"/>
                <w:sz w:val="24"/>
                <w:szCs w:val="24"/>
              </w:rPr>
              <w:t>嵌电子</w:t>
            </w:r>
            <w:proofErr w:type="gramEnd"/>
            <w:r>
              <w:rPr>
                <w:rFonts w:ascii="宋体" w:cs="宋体" w:hint="eastAsia"/>
                <w:color w:val="000000"/>
                <w:sz w:val="24"/>
                <w:szCs w:val="24"/>
              </w:rPr>
              <w:t>文件分类方案、归档范围与保管期限表，具备自动或半自动鉴定电子文件归档范围、划定保管期限和预归档功能。</w:t>
            </w:r>
          </w:p>
        </w:tc>
      </w:tr>
      <w:tr w:rsidR="00752297" w:rsidTr="009D62C7">
        <w:trPr>
          <w:trHeight w:val="1080"/>
          <w:jc w:val="center"/>
        </w:trPr>
        <w:tc>
          <w:tcPr>
            <w:tcW w:w="972" w:type="dxa"/>
            <w:vMerge w:val="restart"/>
            <w:noWrap/>
            <w:vAlign w:val="center"/>
          </w:tcPr>
          <w:p w:rsidR="00752297" w:rsidRDefault="00752297" w:rsidP="009D62C7">
            <w:pPr>
              <w:widowControl/>
              <w:spacing w:line="320" w:lineRule="exact"/>
              <w:jc w:val="center"/>
              <w:textAlignment w:val="center"/>
              <w:rPr>
                <w:rFonts w:ascii="等线" w:eastAsia="等线" w:cs="等线"/>
                <w:color w:val="000000"/>
                <w:kern w:val="0"/>
                <w:sz w:val="22"/>
              </w:rPr>
            </w:pPr>
            <w:r>
              <w:rPr>
                <w:rFonts w:ascii="等线" w:eastAsia="等线" w:cs="等线" w:hint="eastAsia"/>
                <w:color w:val="000000"/>
                <w:kern w:val="0"/>
                <w:sz w:val="22"/>
                <w:szCs w:val="22"/>
              </w:rPr>
              <w:t>3</w:t>
            </w:r>
          </w:p>
        </w:tc>
        <w:tc>
          <w:tcPr>
            <w:tcW w:w="2226" w:type="dxa"/>
            <w:vMerge w:val="restart"/>
            <w:noWrap/>
            <w:vAlign w:val="center"/>
          </w:tcPr>
          <w:p w:rsidR="00752297" w:rsidRDefault="00752297" w:rsidP="009D62C7">
            <w:pPr>
              <w:widowControl/>
              <w:spacing w:line="320" w:lineRule="exact"/>
              <w:jc w:val="center"/>
              <w:textAlignment w:val="center"/>
              <w:rPr>
                <w:rFonts w:ascii="宋体" w:cs="宋体"/>
                <w:color w:val="000000"/>
                <w:kern w:val="0"/>
                <w:sz w:val="24"/>
                <w:szCs w:val="24"/>
              </w:rPr>
            </w:pPr>
            <w:r>
              <w:rPr>
                <w:rFonts w:ascii="宋体" w:cs="宋体" w:hint="eastAsia"/>
                <w:color w:val="000000"/>
                <w:kern w:val="0"/>
                <w:sz w:val="24"/>
                <w:szCs w:val="24"/>
              </w:rPr>
              <w:t>文本转换功能</w:t>
            </w:r>
          </w:p>
        </w:tc>
        <w:tc>
          <w:tcPr>
            <w:tcW w:w="1770"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文件格式转换</w:t>
            </w:r>
          </w:p>
        </w:tc>
        <w:tc>
          <w:tcPr>
            <w:tcW w:w="3394" w:type="dxa"/>
            <w:noWrap/>
            <w:vAlign w:val="center"/>
          </w:tcPr>
          <w:p w:rsidR="00752297" w:rsidRDefault="00752297" w:rsidP="009D62C7">
            <w:pPr>
              <w:spacing w:line="320" w:lineRule="exact"/>
              <w:jc w:val="left"/>
              <w:rPr>
                <w:rFonts w:ascii="宋体" w:cs="宋体"/>
                <w:b/>
                <w:bCs/>
                <w:color w:val="000000"/>
                <w:sz w:val="24"/>
                <w:szCs w:val="24"/>
              </w:rPr>
            </w:pPr>
            <w:r>
              <w:rPr>
                <w:rFonts w:ascii="宋体" w:cs="宋体" w:hint="eastAsia"/>
                <w:color w:val="000000"/>
                <w:sz w:val="24"/>
                <w:szCs w:val="24"/>
              </w:rPr>
              <w:t>文书类电子文件归档，电子公文的正本、定稿、文件处理单等内容按要求转换为OFD等符合要求的版式文件格式进行归档保存</w:t>
            </w:r>
          </w:p>
        </w:tc>
      </w:tr>
      <w:tr w:rsidR="00752297" w:rsidTr="009D62C7">
        <w:trPr>
          <w:trHeight w:val="796"/>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自动统计页数</w:t>
            </w: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能够自动识别并计算电子档案和纸质档案的页数</w:t>
            </w:r>
          </w:p>
        </w:tc>
      </w:tr>
      <w:tr w:rsidR="00752297" w:rsidTr="009D62C7">
        <w:trPr>
          <w:trHeight w:val="708"/>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文件合并</w:t>
            </w: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支持将多个文件按照排序自动或半自动合并成一个文件</w:t>
            </w:r>
          </w:p>
        </w:tc>
      </w:tr>
      <w:tr w:rsidR="00752297" w:rsidTr="009D62C7">
        <w:trPr>
          <w:trHeight w:val="900"/>
          <w:jc w:val="center"/>
        </w:trPr>
        <w:tc>
          <w:tcPr>
            <w:tcW w:w="972" w:type="dxa"/>
            <w:vMerge w:val="restart"/>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t>4</w:t>
            </w:r>
          </w:p>
        </w:tc>
        <w:tc>
          <w:tcPr>
            <w:tcW w:w="2226" w:type="dxa"/>
            <w:vMerge w:val="restart"/>
            <w:noWrap/>
            <w:vAlign w:val="center"/>
          </w:tcPr>
          <w:p w:rsidR="00752297" w:rsidRDefault="00752297" w:rsidP="009D62C7">
            <w:pPr>
              <w:widowControl/>
              <w:spacing w:line="320" w:lineRule="exact"/>
              <w:jc w:val="center"/>
              <w:textAlignment w:val="center"/>
              <w:rPr>
                <w:rFonts w:ascii="宋体" w:cs="宋体"/>
                <w:color w:val="000000"/>
                <w:sz w:val="24"/>
                <w:szCs w:val="24"/>
              </w:rPr>
            </w:pPr>
            <w:r>
              <w:rPr>
                <w:rFonts w:ascii="宋体" w:cs="宋体" w:hint="eastAsia"/>
                <w:color w:val="000000"/>
                <w:kern w:val="0"/>
                <w:sz w:val="24"/>
                <w:szCs w:val="24"/>
              </w:rPr>
              <w:t>检索利用功能</w:t>
            </w: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检索利用</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以权限管理为基础，支持多途径、多角度且易用的检索和利用方式，应能满足用户各类查档需求。</w:t>
            </w:r>
          </w:p>
        </w:tc>
      </w:tr>
      <w:tr w:rsidR="00752297" w:rsidTr="009D62C7">
        <w:trPr>
          <w:trHeight w:val="104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高级检索</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w:t>
            </w:r>
            <w:proofErr w:type="gramStart"/>
            <w:r>
              <w:rPr>
                <w:rFonts w:ascii="宋体" w:cs="宋体" w:hint="eastAsia"/>
                <w:color w:val="000000"/>
                <w:kern w:val="0"/>
                <w:sz w:val="24"/>
                <w:szCs w:val="24"/>
              </w:rPr>
              <w:t>不</w:t>
            </w:r>
            <w:proofErr w:type="gramEnd"/>
            <w:r>
              <w:rPr>
                <w:rFonts w:ascii="宋体" w:cs="宋体" w:hint="eastAsia"/>
                <w:color w:val="000000"/>
                <w:kern w:val="0"/>
                <w:sz w:val="24"/>
                <w:szCs w:val="24"/>
              </w:rPr>
              <w:t>设定检索字段的简单检索、选定多项检索字段及其逻辑关系的高级检索、跨档案门类检索、全文检索等功能。</w:t>
            </w:r>
          </w:p>
        </w:tc>
      </w:tr>
      <w:tr w:rsidR="00752297" w:rsidTr="009D62C7">
        <w:trPr>
          <w:trHeight w:val="708"/>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借阅、审批</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支持档案借阅流程管理和利用审批功能。</w:t>
            </w:r>
          </w:p>
        </w:tc>
      </w:tr>
      <w:tr w:rsidR="00752297" w:rsidTr="009D62C7">
        <w:trPr>
          <w:trHeight w:val="780"/>
          <w:jc w:val="center"/>
        </w:trPr>
        <w:tc>
          <w:tcPr>
            <w:tcW w:w="972" w:type="dxa"/>
            <w:vMerge w:val="restart"/>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t>5</w:t>
            </w:r>
          </w:p>
        </w:tc>
        <w:tc>
          <w:tcPr>
            <w:tcW w:w="2226" w:type="dxa"/>
            <w:vMerge w:val="restart"/>
            <w:noWrap/>
            <w:vAlign w:val="center"/>
          </w:tcPr>
          <w:p w:rsidR="00752297" w:rsidRDefault="00752297" w:rsidP="009D62C7">
            <w:pPr>
              <w:widowControl/>
              <w:spacing w:line="320" w:lineRule="exact"/>
              <w:jc w:val="center"/>
              <w:textAlignment w:val="center"/>
              <w:rPr>
                <w:rFonts w:ascii="宋体" w:cs="宋体"/>
                <w:color w:val="000000"/>
                <w:sz w:val="24"/>
                <w:szCs w:val="24"/>
              </w:rPr>
            </w:pPr>
            <w:r>
              <w:rPr>
                <w:rFonts w:ascii="宋体" w:cs="宋体" w:hint="eastAsia"/>
                <w:color w:val="000000"/>
                <w:kern w:val="0"/>
                <w:sz w:val="24"/>
                <w:szCs w:val="24"/>
              </w:rPr>
              <w:t>鉴定统计功能</w:t>
            </w: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鉴定统计管理</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具备各门类档案资料的鉴定处置功能，具备对各种档案资料以及相关业务情况的统计管理功能。</w:t>
            </w:r>
          </w:p>
        </w:tc>
      </w:tr>
      <w:tr w:rsidR="00752297" w:rsidTr="009D62C7">
        <w:trPr>
          <w:trHeight w:val="126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proofErr w:type="gramStart"/>
            <w:r>
              <w:rPr>
                <w:rFonts w:ascii="宋体" w:cs="宋体" w:hint="eastAsia"/>
                <w:color w:val="000000"/>
                <w:kern w:val="0"/>
                <w:sz w:val="24"/>
                <w:szCs w:val="24"/>
              </w:rPr>
              <w:t>资源室藏统计</w:t>
            </w:r>
            <w:proofErr w:type="gramEnd"/>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具备实体档案、数字档案</w:t>
            </w:r>
            <w:proofErr w:type="gramStart"/>
            <w:r>
              <w:rPr>
                <w:rFonts w:ascii="宋体" w:cs="宋体" w:hint="eastAsia"/>
                <w:color w:val="000000"/>
                <w:kern w:val="0"/>
                <w:sz w:val="24"/>
                <w:szCs w:val="24"/>
              </w:rPr>
              <w:t>资源室</w:t>
            </w:r>
            <w:proofErr w:type="gramEnd"/>
            <w:r>
              <w:rPr>
                <w:rFonts w:ascii="宋体" w:cs="宋体" w:hint="eastAsia"/>
                <w:color w:val="000000"/>
                <w:kern w:val="0"/>
                <w:sz w:val="24"/>
                <w:szCs w:val="24"/>
              </w:rPr>
              <w:t>藏量的统计功能，统计条件应包含档案门类、保管期限、文件格式、类、卷、件、年度等。</w:t>
            </w:r>
          </w:p>
        </w:tc>
      </w:tr>
      <w:tr w:rsidR="00752297" w:rsidTr="009D62C7">
        <w:trPr>
          <w:trHeight w:val="120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利用情况统计</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具备档案利用情况统计功能，包括利用档案的职能部门及人次、利用实体档案和数字档案门类及数量、数字档案下载浏览量等。</w:t>
            </w:r>
          </w:p>
        </w:tc>
      </w:tr>
      <w:tr w:rsidR="00752297" w:rsidTr="009D62C7">
        <w:trPr>
          <w:trHeight w:val="840"/>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统计数据报表</w:t>
            </w:r>
          </w:p>
        </w:tc>
        <w:tc>
          <w:tcPr>
            <w:tcW w:w="3394" w:type="dxa"/>
            <w:noWrap/>
            <w:vAlign w:val="center"/>
          </w:tcPr>
          <w:p w:rsidR="00752297" w:rsidRDefault="00752297" w:rsidP="009D62C7">
            <w:pPr>
              <w:widowControl/>
              <w:spacing w:line="320" w:lineRule="exact"/>
              <w:jc w:val="left"/>
              <w:textAlignment w:val="center"/>
              <w:rPr>
                <w:rFonts w:ascii="宋体" w:cs="宋体"/>
                <w:color w:val="000000"/>
                <w:sz w:val="24"/>
                <w:szCs w:val="24"/>
              </w:rPr>
            </w:pPr>
            <w:r>
              <w:rPr>
                <w:rFonts w:ascii="宋体" w:cs="宋体" w:hint="eastAsia"/>
                <w:color w:val="000000"/>
                <w:kern w:val="0"/>
                <w:sz w:val="24"/>
                <w:szCs w:val="24"/>
              </w:rPr>
              <w:t>具备按档案工作统计年报统计数据功能，通过报表、柱图、</w:t>
            </w:r>
            <w:proofErr w:type="gramStart"/>
            <w:r>
              <w:rPr>
                <w:rFonts w:ascii="宋体" w:cs="宋体" w:hint="eastAsia"/>
                <w:color w:val="000000"/>
                <w:kern w:val="0"/>
                <w:sz w:val="24"/>
                <w:szCs w:val="24"/>
              </w:rPr>
              <w:t>饼图或</w:t>
            </w:r>
            <w:proofErr w:type="gramEnd"/>
            <w:r>
              <w:rPr>
                <w:rFonts w:ascii="宋体" w:cs="宋体" w:hint="eastAsia"/>
                <w:color w:val="000000"/>
                <w:kern w:val="0"/>
                <w:sz w:val="24"/>
                <w:szCs w:val="24"/>
              </w:rPr>
              <w:t>曲线等各</w:t>
            </w:r>
            <w:proofErr w:type="gramStart"/>
            <w:r>
              <w:rPr>
                <w:rFonts w:ascii="宋体" w:cs="宋体" w:hint="eastAsia"/>
                <w:color w:val="000000"/>
                <w:kern w:val="0"/>
                <w:sz w:val="24"/>
                <w:szCs w:val="24"/>
              </w:rPr>
              <w:t>类方式</w:t>
            </w:r>
            <w:proofErr w:type="gramEnd"/>
            <w:r>
              <w:rPr>
                <w:rFonts w:ascii="宋体" w:cs="宋体" w:hint="eastAsia"/>
                <w:color w:val="000000"/>
                <w:kern w:val="0"/>
                <w:sz w:val="24"/>
                <w:szCs w:val="24"/>
              </w:rPr>
              <w:t>显示统计报告。</w:t>
            </w:r>
          </w:p>
        </w:tc>
      </w:tr>
      <w:tr w:rsidR="00752297" w:rsidTr="009D62C7">
        <w:trPr>
          <w:trHeight w:val="1200"/>
          <w:jc w:val="center"/>
        </w:trPr>
        <w:tc>
          <w:tcPr>
            <w:tcW w:w="972" w:type="dxa"/>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lastRenderedPageBreak/>
              <w:t>6</w:t>
            </w:r>
          </w:p>
        </w:tc>
        <w:tc>
          <w:tcPr>
            <w:tcW w:w="2226" w:type="dxa"/>
            <w:noWrap/>
            <w:vAlign w:val="center"/>
          </w:tcPr>
          <w:p w:rsidR="00752297" w:rsidRDefault="00752297" w:rsidP="009D62C7">
            <w:pPr>
              <w:widowControl/>
              <w:spacing w:line="320" w:lineRule="exact"/>
              <w:jc w:val="center"/>
              <w:textAlignment w:val="center"/>
              <w:rPr>
                <w:rFonts w:ascii="宋体" w:cs="宋体"/>
                <w:color w:val="000000"/>
                <w:sz w:val="24"/>
                <w:szCs w:val="24"/>
              </w:rPr>
            </w:pPr>
            <w:r>
              <w:rPr>
                <w:rFonts w:ascii="宋体" w:cs="宋体" w:hint="eastAsia"/>
                <w:color w:val="000000"/>
                <w:kern w:val="0"/>
                <w:sz w:val="24"/>
                <w:szCs w:val="24"/>
              </w:rPr>
              <w:t>监督指导功能</w:t>
            </w:r>
          </w:p>
        </w:tc>
        <w:tc>
          <w:tcPr>
            <w:tcW w:w="1770" w:type="dxa"/>
            <w:noWrap/>
            <w:vAlign w:val="center"/>
          </w:tcPr>
          <w:p w:rsidR="00752297" w:rsidRDefault="00752297" w:rsidP="009D62C7">
            <w:pPr>
              <w:spacing w:line="320" w:lineRule="exact"/>
              <w:jc w:val="left"/>
              <w:rPr>
                <w:rFonts w:ascii="宋体" w:cs="宋体"/>
                <w:color w:val="000000"/>
                <w:sz w:val="24"/>
                <w:szCs w:val="24"/>
              </w:rPr>
            </w:pP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系统应具备对所属单位、部门各门类文件材料归档和档案整理齐全完整和规范性检查。系统应具备档案目录、元数据项目规范性自动检查功能。系统应具备档案内容齐全性、准确性检查功能。</w:t>
            </w:r>
          </w:p>
        </w:tc>
      </w:tr>
      <w:tr w:rsidR="00752297" w:rsidTr="009D62C7">
        <w:trPr>
          <w:trHeight w:val="1578"/>
          <w:jc w:val="center"/>
        </w:trPr>
        <w:tc>
          <w:tcPr>
            <w:tcW w:w="972" w:type="dxa"/>
            <w:vMerge w:val="restart"/>
            <w:noWrap/>
            <w:vAlign w:val="center"/>
          </w:tcPr>
          <w:p w:rsidR="00752297" w:rsidRDefault="00752297" w:rsidP="009D62C7">
            <w:pPr>
              <w:widowControl/>
              <w:spacing w:line="320" w:lineRule="exact"/>
              <w:jc w:val="center"/>
              <w:textAlignment w:val="center"/>
              <w:rPr>
                <w:rFonts w:ascii="等线" w:eastAsia="等线" w:cs="等线"/>
                <w:color w:val="000000"/>
                <w:sz w:val="22"/>
              </w:rPr>
            </w:pPr>
            <w:r>
              <w:rPr>
                <w:rFonts w:ascii="等线" w:eastAsia="等线" w:cs="等线" w:hint="eastAsia"/>
                <w:color w:val="000000"/>
                <w:kern w:val="0"/>
                <w:sz w:val="22"/>
                <w:szCs w:val="22"/>
              </w:rPr>
              <w:t>7</w:t>
            </w:r>
          </w:p>
        </w:tc>
        <w:tc>
          <w:tcPr>
            <w:tcW w:w="2226" w:type="dxa"/>
            <w:vMerge w:val="restart"/>
            <w:noWrap/>
            <w:vAlign w:val="center"/>
          </w:tcPr>
          <w:p w:rsidR="00752297" w:rsidRDefault="00752297" w:rsidP="009D62C7">
            <w:pPr>
              <w:widowControl/>
              <w:spacing w:line="320" w:lineRule="exact"/>
              <w:jc w:val="center"/>
              <w:textAlignment w:val="center"/>
              <w:rPr>
                <w:rFonts w:ascii="宋体" w:cs="宋体"/>
                <w:color w:val="000000"/>
                <w:kern w:val="0"/>
                <w:sz w:val="24"/>
                <w:szCs w:val="24"/>
              </w:rPr>
            </w:pPr>
            <w:r>
              <w:rPr>
                <w:rFonts w:ascii="宋体" w:cs="宋体" w:hint="eastAsia"/>
                <w:color w:val="000000"/>
                <w:kern w:val="0"/>
                <w:sz w:val="24"/>
                <w:szCs w:val="24"/>
              </w:rPr>
              <w:t>数据备份</w:t>
            </w:r>
            <w:proofErr w:type="gramStart"/>
            <w:r>
              <w:rPr>
                <w:rFonts w:ascii="宋体" w:cs="宋体" w:hint="eastAsia"/>
                <w:color w:val="000000"/>
                <w:kern w:val="0"/>
                <w:sz w:val="24"/>
                <w:szCs w:val="24"/>
              </w:rPr>
              <w:t>和</w:t>
            </w:r>
            <w:proofErr w:type="gramEnd"/>
          </w:p>
          <w:p w:rsidR="00752297" w:rsidRDefault="00752297" w:rsidP="009D62C7">
            <w:pPr>
              <w:widowControl/>
              <w:spacing w:line="320" w:lineRule="exact"/>
              <w:jc w:val="center"/>
              <w:textAlignment w:val="center"/>
              <w:rPr>
                <w:rFonts w:ascii="等线" w:eastAsia="等线" w:cs="等线"/>
                <w:color w:val="000000"/>
                <w:sz w:val="22"/>
                <w:highlight w:val="yellow"/>
              </w:rPr>
            </w:pPr>
            <w:r>
              <w:rPr>
                <w:rFonts w:ascii="宋体" w:cs="宋体" w:hint="eastAsia"/>
                <w:color w:val="000000"/>
                <w:kern w:val="0"/>
                <w:sz w:val="24"/>
                <w:szCs w:val="24"/>
              </w:rPr>
              <w:t>移交功能</w:t>
            </w:r>
          </w:p>
        </w:tc>
        <w:tc>
          <w:tcPr>
            <w:tcW w:w="1770" w:type="dxa"/>
            <w:noWrap/>
            <w:vAlign w:val="center"/>
          </w:tcPr>
          <w:p w:rsidR="00752297" w:rsidRDefault="00752297" w:rsidP="009D62C7">
            <w:pPr>
              <w:spacing w:line="320" w:lineRule="exact"/>
              <w:jc w:val="center"/>
              <w:rPr>
                <w:rFonts w:ascii="等线" w:eastAsia="等线" w:cs="等线"/>
                <w:color w:val="000000"/>
                <w:sz w:val="22"/>
                <w:highlight w:val="yellow"/>
              </w:rPr>
            </w:pPr>
            <w:r>
              <w:rPr>
                <w:rFonts w:ascii="宋体" w:cs="宋体" w:hint="eastAsia"/>
                <w:color w:val="000000"/>
                <w:kern w:val="0"/>
                <w:sz w:val="24"/>
                <w:szCs w:val="24"/>
              </w:rPr>
              <w:t>数据备份和移交</w:t>
            </w: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系统应具备数据在线或者离线移交和备份功能；</w:t>
            </w:r>
          </w:p>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系统支持定期备份或定时自动或手动备份功能；</w:t>
            </w:r>
          </w:p>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移交的</w:t>
            </w:r>
            <w:r w:rsidR="00405585">
              <w:rPr>
                <w:rFonts w:ascii="宋体" w:cs="宋体" w:hint="eastAsia"/>
                <w:color w:val="000000"/>
                <w:sz w:val="24"/>
                <w:szCs w:val="24"/>
              </w:rPr>
              <w:t>电子</w:t>
            </w:r>
            <w:r>
              <w:rPr>
                <w:rFonts w:ascii="宋体" w:cs="宋体" w:hint="eastAsia"/>
                <w:color w:val="000000"/>
                <w:sz w:val="24"/>
                <w:szCs w:val="24"/>
              </w:rPr>
              <w:t>档案数据齐全、完整、包括目录、文本和元数据，并形成封装包。</w:t>
            </w:r>
          </w:p>
        </w:tc>
      </w:tr>
      <w:tr w:rsidR="00752297" w:rsidTr="009D62C7">
        <w:trPr>
          <w:trHeight w:val="1578"/>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spacing w:line="320" w:lineRule="exact"/>
              <w:jc w:val="center"/>
              <w:rPr>
                <w:rFonts w:ascii="等线" w:eastAsia="等线" w:cs="等线"/>
                <w:color w:val="000000"/>
                <w:sz w:val="22"/>
                <w:highlight w:val="yellow"/>
              </w:rPr>
            </w:pPr>
            <w:r>
              <w:rPr>
                <w:rFonts w:ascii="宋体" w:cs="宋体" w:hint="eastAsia"/>
                <w:color w:val="000000"/>
                <w:kern w:val="0"/>
                <w:sz w:val="24"/>
                <w:szCs w:val="24"/>
              </w:rPr>
              <w:t>四性检测功能</w:t>
            </w:r>
          </w:p>
        </w:tc>
        <w:tc>
          <w:tcPr>
            <w:tcW w:w="3394" w:type="dxa"/>
            <w:noWrap/>
            <w:vAlign w:val="center"/>
          </w:tcPr>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对于向国家档案馆移交的电子档案数据再次进行准确性、完整性、可用性和安全性验证。</w:t>
            </w:r>
          </w:p>
        </w:tc>
      </w:tr>
      <w:tr w:rsidR="00752297" w:rsidTr="009D62C7">
        <w:trPr>
          <w:trHeight w:val="2636"/>
          <w:jc w:val="center"/>
        </w:trPr>
        <w:tc>
          <w:tcPr>
            <w:tcW w:w="972" w:type="dxa"/>
            <w:noWrap/>
            <w:vAlign w:val="center"/>
          </w:tcPr>
          <w:p w:rsidR="00752297" w:rsidRDefault="00752297" w:rsidP="009D62C7">
            <w:pPr>
              <w:spacing w:line="320" w:lineRule="exact"/>
              <w:jc w:val="center"/>
              <w:rPr>
                <w:rFonts w:ascii="等线" w:eastAsia="等线" w:cs="等线"/>
                <w:color w:val="000000"/>
                <w:sz w:val="22"/>
              </w:rPr>
            </w:pPr>
            <w:r>
              <w:rPr>
                <w:rFonts w:ascii="等线" w:eastAsia="等线" w:cs="等线" w:hint="eastAsia"/>
                <w:color w:val="000000"/>
                <w:sz w:val="22"/>
                <w:szCs w:val="22"/>
              </w:rPr>
              <w:t>8</w:t>
            </w:r>
          </w:p>
        </w:tc>
        <w:tc>
          <w:tcPr>
            <w:tcW w:w="2226" w:type="dxa"/>
            <w:noWrap/>
            <w:vAlign w:val="center"/>
          </w:tcPr>
          <w:p w:rsidR="00752297" w:rsidRDefault="00752297" w:rsidP="009D62C7">
            <w:pPr>
              <w:widowControl/>
              <w:spacing w:line="320" w:lineRule="exact"/>
              <w:jc w:val="center"/>
              <w:textAlignment w:val="center"/>
              <w:rPr>
                <w:rFonts w:ascii="宋体" w:cs="宋体"/>
                <w:color w:val="000000"/>
                <w:sz w:val="24"/>
                <w:szCs w:val="24"/>
                <w:highlight w:val="yellow"/>
              </w:rPr>
            </w:pPr>
            <w:r>
              <w:rPr>
                <w:rFonts w:ascii="宋体" w:cs="宋体" w:hint="eastAsia"/>
                <w:color w:val="000000"/>
                <w:kern w:val="0"/>
                <w:sz w:val="24"/>
                <w:szCs w:val="24"/>
              </w:rPr>
              <w:t>系统管理维护</w:t>
            </w:r>
          </w:p>
        </w:tc>
        <w:tc>
          <w:tcPr>
            <w:tcW w:w="1770" w:type="dxa"/>
            <w:noWrap/>
            <w:vAlign w:val="center"/>
          </w:tcPr>
          <w:p w:rsidR="00752297" w:rsidRDefault="00752297" w:rsidP="009D62C7">
            <w:pPr>
              <w:spacing w:line="320" w:lineRule="exact"/>
              <w:jc w:val="left"/>
              <w:rPr>
                <w:rFonts w:ascii="宋体" w:cs="宋体"/>
                <w:color w:val="000000"/>
                <w:sz w:val="24"/>
                <w:szCs w:val="24"/>
                <w:highlight w:val="yellow"/>
              </w:rPr>
            </w:pPr>
          </w:p>
        </w:tc>
        <w:tc>
          <w:tcPr>
            <w:tcW w:w="3394" w:type="dxa"/>
            <w:noWrap/>
            <w:vAlign w:val="center"/>
          </w:tcPr>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系统应具备日志审计跟踪功能，具</w:t>
            </w:r>
            <w:r w:rsidR="003A5BD1">
              <w:rPr>
                <w:rFonts w:ascii="宋体" w:cs="宋体" w:hint="eastAsia"/>
                <w:color w:val="000000"/>
                <w:sz w:val="24"/>
                <w:szCs w:val="24"/>
              </w:rPr>
              <w:t>备</w:t>
            </w:r>
            <w:r>
              <w:rPr>
                <w:rFonts w:ascii="宋体" w:cs="宋体" w:hint="eastAsia"/>
                <w:color w:val="000000"/>
                <w:sz w:val="24"/>
                <w:szCs w:val="24"/>
              </w:rPr>
              <w:t>三员管理用户组配置功能，具备权限管理功能等。</w:t>
            </w:r>
          </w:p>
        </w:tc>
      </w:tr>
      <w:tr w:rsidR="00752297" w:rsidTr="009D62C7">
        <w:trPr>
          <w:trHeight w:val="858"/>
          <w:jc w:val="center"/>
        </w:trPr>
        <w:tc>
          <w:tcPr>
            <w:tcW w:w="972" w:type="dxa"/>
            <w:vMerge w:val="restart"/>
            <w:noWrap/>
            <w:vAlign w:val="center"/>
          </w:tcPr>
          <w:p w:rsidR="00752297" w:rsidRDefault="00752297" w:rsidP="009D62C7">
            <w:pPr>
              <w:spacing w:line="320" w:lineRule="exact"/>
              <w:jc w:val="center"/>
              <w:rPr>
                <w:rFonts w:ascii="等线" w:eastAsia="等线" w:cs="等线"/>
                <w:color w:val="000000"/>
                <w:sz w:val="22"/>
              </w:rPr>
            </w:pPr>
            <w:r>
              <w:rPr>
                <w:rFonts w:ascii="等线" w:eastAsia="等线" w:cs="等线" w:hint="eastAsia"/>
                <w:color w:val="000000"/>
                <w:sz w:val="22"/>
                <w:szCs w:val="22"/>
              </w:rPr>
              <w:t>9</w:t>
            </w:r>
          </w:p>
        </w:tc>
        <w:tc>
          <w:tcPr>
            <w:tcW w:w="2226" w:type="dxa"/>
            <w:vMerge w:val="restart"/>
            <w:noWrap/>
            <w:vAlign w:val="center"/>
          </w:tcPr>
          <w:p w:rsidR="00752297" w:rsidRDefault="00752297" w:rsidP="009D62C7">
            <w:pPr>
              <w:widowControl/>
              <w:spacing w:line="320" w:lineRule="exact"/>
              <w:jc w:val="left"/>
              <w:textAlignment w:val="center"/>
              <w:rPr>
                <w:rFonts w:ascii="宋体" w:cs="宋体"/>
                <w:color w:val="000000"/>
                <w:kern w:val="0"/>
                <w:sz w:val="24"/>
                <w:szCs w:val="24"/>
                <w:highlight w:val="yellow"/>
              </w:rPr>
            </w:pPr>
            <w:r>
              <w:rPr>
                <w:rFonts w:ascii="宋体" w:cs="宋体" w:hint="eastAsia"/>
                <w:color w:val="000000"/>
                <w:kern w:val="0"/>
                <w:sz w:val="24"/>
                <w:szCs w:val="24"/>
              </w:rPr>
              <w:t>数字档案室保障体系建设</w:t>
            </w:r>
          </w:p>
        </w:tc>
        <w:tc>
          <w:tcPr>
            <w:tcW w:w="1770" w:type="dxa"/>
            <w:noWrap/>
            <w:vAlign w:val="center"/>
          </w:tcPr>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应用系统安全保障</w:t>
            </w:r>
          </w:p>
        </w:tc>
        <w:tc>
          <w:tcPr>
            <w:tcW w:w="3394" w:type="dxa"/>
            <w:noWrap/>
            <w:vAlign w:val="center"/>
          </w:tcPr>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需提供数字档案室应用系统相关的《安全管理制度》</w:t>
            </w:r>
          </w:p>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按照信息等级保护法和分级保护要求采取安全保障技术方法、配备必要的软硬件设施、完善灾难恢复应急机制、确保数字档案室建设和运行的安全。</w:t>
            </w:r>
          </w:p>
          <w:p w:rsidR="00752297" w:rsidRDefault="00752297" w:rsidP="009D62C7">
            <w:pPr>
              <w:spacing w:line="320" w:lineRule="exact"/>
              <w:jc w:val="left"/>
              <w:rPr>
                <w:rFonts w:ascii="宋体" w:cs="宋体"/>
                <w:color w:val="000000"/>
                <w:sz w:val="24"/>
                <w:szCs w:val="24"/>
              </w:rPr>
            </w:pPr>
            <w:r>
              <w:rPr>
                <w:rFonts w:ascii="宋体" w:cs="宋体" w:hint="eastAsia"/>
                <w:color w:val="000000"/>
                <w:sz w:val="24"/>
                <w:szCs w:val="24"/>
              </w:rPr>
              <w:t>需提供并实施《各门类元数据方案》；</w:t>
            </w:r>
          </w:p>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需提供系统相关技术标准和数据结构标准。</w:t>
            </w:r>
          </w:p>
        </w:tc>
      </w:tr>
      <w:tr w:rsidR="00752297" w:rsidTr="009D62C7">
        <w:trPr>
          <w:trHeight w:val="1618"/>
          <w:jc w:val="center"/>
        </w:trPr>
        <w:tc>
          <w:tcPr>
            <w:tcW w:w="972" w:type="dxa"/>
            <w:vMerge/>
            <w:noWrap/>
            <w:vAlign w:val="center"/>
          </w:tcPr>
          <w:p w:rsidR="00752297" w:rsidRDefault="00752297" w:rsidP="009D62C7">
            <w:pPr>
              <w:spacing w:line="320" w:lineRule="exact"/>
            </w:pPr>
          </w:p>
        </w:tc>
        <w:tc>
          <w:tcPr>
            <w:tcW w:w="2226" w:type="dxa"/>
            <w:vMerge/>
            <w:noWrap/>
            <w:vAlign w:val="center"/>
          </w:tcPr>
          <w:p w:rsidR="00752297" w:rsidRDefault="00752297" w:rsidP="009D62C7">
            <w:pPr>
              <w:spacing w:line="320" w:lineRule="exact"/>
            </w:pPr>
          </w:p>
        </w:tc>
        <w:tc>
          <w:tcPr>
            <w:tcW w:w="1770" w:type="dxa"/>
            <w:noWrap/>
            <w:vAlign w:val="center"/>
          </w:tcPr>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数据库安全保障</w:t>
            </w:r>
          </w:p>
        </w:tc>
        <w:tc>
          <w:tcPr>
            <w:tcW w:w="3394" w:type="dxa"/>
            <w:noWrap/>
            <w:vAlign w:val="center"/>
          </w:tcPr>
          <w:p w:rsidR="00752297" w:rsidRDefault="00752297" w:rsidP="009D62C7">
            <w:pPr>
              <w:spacing w:line="320" w:lineRule="exact"/>
              <w:jc w:val="left"/>
              <w:rPr>
                <w:rFonts w:ascii="宋体" w:cs="宋体"/>
                <w:color w:val="000000"/>
                <w:sz w:val="24"/>
                <w:szCs w:val="24"/>
                <w:highlight w:val="yellow"/>
              </w:rPr>
            </w:pPr>
            <w:r>
              <w:rPr>
                <w:rFonts w:ascii="宋体" w:cs="宋体" w:hint="eastAsia"/>
                <w:color w:val="000000"/>
                <w:sz w:val="24"/>
                <w:szCs w:val="24"/>
              </w:rPr>
              <w:t>需提供《数据库相关管理制度》，其中应包含数据恢复机制、数据导入、修改、删除等管理制度。</w:t>
            </w:r>
          </w:p>
        </w:tc>
      </w:tr>
    </w:tbl>
    <w:p w:rsidR="009D62C7" w:rsidRPr="009D62C7" w:rsidRDefault="009D62C7" w:rsidP="009D62C7">
      <w:pPr>
        <w:widowControl/>
        <w:ind w:firstLineChars="254" w:firstLine="567"/>
        <w:jc w:val="left"/>
        <w:rPr>
          <w:sz w:val="24"/>
        </w:rPr>
      </w:pPr>
      <w:r w:rsidRPr="009D62C7">
        <w:rPr>
          <w:rFonts w:hint="eastAsia"/>
          <w:sz w:val="24"/>
        </w:rPr>
        <w:lastRenderedPageBreak/>
        <w:t>3.</w:t>
      </w:r>
      <w:r w:rsidRPr="009D62C7">
        <w:rPr>
          <w:rFonts w:hint="eastAsia"/>
          <w:sz w:val="24"/>
        </w:rPr>
        <w:t>历史档案数据迁移</w:t>
      </w:r>
    </w:p>
    <w:p w:rsidR="00D02DED" w:rsidRDefault="009D62C7" w:rsidP="009D62C7">
      <w:pPr>
        <w:widowControl/>
        <w:ind w:firstLineChars="254" w:firstLine="567"/>
        <w:jc w:val="left"/>
        <w:rPr>
          <w:sz w:val="24"/>
        </w:rPr>
      </w:pPr>
      <w:r w:rsidRPr="009D62C7">
        <w:rPr>
          <w:rFonts w:hint="eastAsia"/>
          <w:sz w:val="24"/>
        </w:rPr>
        <w:t>天津市统计局的历史数据迁移，包括当前协同办公系统中行政公文历史数据、原档案系统中导出的历史数据包，以及</w:t>
      </w:r>
      <w:r w:rsidRPr="009D62C7">
        <w:rPr>
          <w:rFonts w:hint="eastAsia"/>
          <w:sz w:val="24"/>
        </w:rPr>
        <w:t>2016</w:t>
      </w:r>
      <w:r w:rsidRPr="009D62C7">
        <w:rPr>
          <w:rFonts w:hint="eastAsia"/>
          <w:sz w:val="24"/>
        </w:rPr>
        <w:t>年前档案的扫描件批量导入。迁移过程中需要保证这些文件的数据不丢失，不损坏，并能在新系统中正常使用。</w:t>
      </w:r>
    </w:p>
    <w:p w:rsidR="009D62C7" w:rsidRDefault="009D62C7" w:rsidP="009D62C7">
      <w:pPr>
        <w:widowControl/>
        <w:ind w:firstLineChars="254" w:firstLine="567"/>
        <w:jc w:val="left"/>
        <w:rPr>
          <w:sz w:val="24"/>
        </w:rPr>
      </w:pPr>
      <w:r w:rsidRPr="009D62C7">
        <w:rPr>
          <w:rFonts w:hint="eastAsia"/>
          <w:sz w:val="24"/>
        </w:rPr>
        <w:t>4.</w:t>
      </w:r>
      <w:r w:rsidRPr="009D62C7">
        <w:rPr>
          <w:rFonts w:hint="eastAsia"/>
          <w:sz w:val="24"/>
        </w:rPr>
        <w:t>天津市统计局数字档案室应用系统软件开发配套软、硬件采购</w:t>
      </w:r>
    </w:p>
    <w:p w:rsidR="00AE0615" w:rsidRDefault="00AE0615" w:rsidP="00AE0615">
      <w:pPr>
        <w:widowControl/>
        <w:ind w:firstLineChars="254" w:firstLine="567"/>
        <w:jc w:val="left"/>
        <w:rPr>
          <w:sz w:val="24"/>
        </w:rPr>
      </w:pPr>
      <w:r w:rsidRPr="00AE0615">
        <w:rPr>
          <w:rFonts w:hint="eastAsia"/>
          <w:sz w:val="24"/>
        </w:rPr>
        <w:t>采购清单</w:t>
      </w: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31"/>
        <w:gridCol w:w="755"/>
        <w:gridCol w:w="710"/>
        <w:gridCol w:w="4251"/>
        <w:gridCol w:w="1681"/>
      </w:tblGrid>
      <w:tr w:rsidR="006375D2" w:rsidRPr="00E56F76" w:rsidTr="000B2A7E">
        <w:trPr>
          <w:tblHeade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rsidR="006375D2" w:rsidRPr="00E56F76" w:rsidRDefault="006375D2" w:rsidP="006375D2">
            <w:pPr>
              <w:widowControl/>
              <w:spacing w:line="320" w:lineRule="exact"/>
              <w:jc w:val="center"/>
              <w:rPr>
                <w:rFonts w:cs="宋体"/>
                <w:kern w:val="0"/>
                <w:sz w:val="24"/>
                <w:szCs w:val="24"/>
              </w:rPr>
            </w:pPr>
            <w:r w:rsidRPr="00E56F76">
              <w:rPr>
                <w:rFonts w:cs="宋体" w:hint="eastAsia"/>
                <w:kern w:val="0"/>
                <w:sz w:val="24"/>
              </w:rPr>
              <w:t>序号</w:t>
            </w:r>
          </w:p>
        </w:tc>
        <w:tc>
          <w:tcPr>
            <w:tcW w:w="613" w:type="pct"/>
            <w:tcBorders>
              <w:top w:val="single" w:sz="4" w:space="0" w:color="auto"/>
              <w:left w:val="single" w:sz="4" w:space="0" w:color="auto"/>
              <w:bottom w:val="single" w:sz="4" w:space="0" w:color="auto"/>
              <w:right w:val="single" w:sz="4" w:space="0" w:color="auto"/>
            </w:tcBorders>
            <w:vAlign w:val="center"/>
            <w:hideMark/>
          </w:tcPr>
          <w:p w:rsidR="006375D2" w:rsidRPr="00E56F76" w:rsidRDefault="006375D2" w:rsidP="006375D2">
            <w:pPr>
              <w:widowControl/>
              <w:spacing w:line="320" w:lineRule="exact"/>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Pr="00E56F76" w:rsidRDefault="006375D2" w:rsidP="006375D2">
            <w:pPr>
              <w:widowControl/>
              <w:spacing w:line="320" w:lineRule="exact"/>
              <w:jc w:val="center"/>
              <w:rPr>
                <w:rFonts w:cs="宋体"/>
                <w:kern w:val="0"/>
                <w:sz w:val="24"/>
              </w:rPr>
            </w:pPr>
            <w:r>
              <w:rPr>
                <w:rFonts w:cs="宋体" w:hint="eastAsia"/>
                <w:kern w:val="0"/>
                <w:sz w:val="24"/>
              </w:rPr>
              <w:t>单位</w:t>
            </w:r>
          </w:p>
        </w:tc>
        <w:tc>
          <w:tcPr>
            <w:tcW w:w="385" w:type="pct"/>
            <w:tcBorders>
              <w:top w:val="single" w:sz="4" w:space="0" w:color="auto"/>
              <w:left w:val="single" w:sz="4" w:space="0" w:color="auto"/>
              <w:bottom w:val="single" w:sz="4" w:space="0" w:color="auto"/>
              <w:right w:val="single" w:sz="4" w:space="0" w:color="auto"/>
            </w:tcBorders>
            <w:vAlign w:val="center"/>
            <w:hideMark/>
          </w:tcPr>
          <w:p w:rsidR="006375D2" w:rsidRPr="00E56F76" w:rsidRDefault="006375D2" w:rsidP="006375D2">
            <w:pPr>
              <w:widowControl/>
              <w:spacing w:line="320" w:lineRule="exact"/>
              <w:jc w:val="center"/>
              <w:rPr>
                <w:rFonts w:cs="宋体"/>
                <w:kern w:val="0"/>
                <w:sz w:val="24"/>
                <w:szCs w:val="24"/>
              </w:rPr>
            </w:pPr>
            <w:r w:rsidRPr="00E56F76">
              <w:rPr>
                <w:rFonts w:cs="宋体" w:hint="eastAsia"/>
                <w:kern w:val="0"/>
                <w:sz w:val="24"/>
              </w:rPr>
              <w:t>数量</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Pr="00E56F76" w:rsidRDefault="006375D2" w:rsidP="006375D2">
            <w:pPr>
              <w:widowControl/>
              <w:spacing w:line="320" w:lineRule="exact"/>
              <w:jc w:val="center"/>
              <w:rPr>
                <w:rFonts w:cs="宋体"/>
                <w:kern w:val="0"/>
                <w:sz w:val="24"/>
              </w:rPr>
            </w:pPr>
            <w:r w:rsidRPr="00E56F76">
              <w:rPr>
                <w:rFonts w:cs="宋体" w:hint="eastAsia"/>
                <w:kern w:val="0"/>
                <w:sz w:val="24"/>
              </w:rPr>
              <w:t>需求条款</w:t>
            </w:r>
          </w:p>
        </w:tc>
        <w:tc>
          <w:tcPr>
            <w:tcW w:w="911" w:type="pct"/>
            <w:tcBorders>
              <w:top w:val="single" w:sz="4" w:space="0" w:color="auto"/>
              <w:left w:val="single" w:sz="4" w:space="0" w:color="auto"/>
              <w:bottom w:val="single" w:sz="4" w:space="0" w:color="auto"/>
              <w:right w:val="single" w:sz="4" w:space="0" w:color="auto"/>
            </w:tcBorders>
            <w:vAlign w:val="center"/>
            <w:hideMark/>
          </w:tcPr>
          <w:p w:rsidR="006375D2" w:rsidRPr="00E56F76" w:rsidRDefault="006375D2" w:rsidP="000B2A7E">
            <w:pPr>
              <w:widowControl/>
              <w:spacing w:line="320" w:lineRule="exact"/>
              <w:jc w:val="center"/>
              <w:rPr>
                <w:rFonts w:cs="宋体"/>
                <w:kern w:val="0"/>
                <w:sz w:val="24"/>
                <w:szCs w:val="24"/>
              </w:rPr>
            </w:pPr>
            <w:r>
              <w:rPr>
                <w:rFonts w:cs="宋体" w:hint="eastAsia"/>
                <w:kern w:val="0"/>
                <w:sz w:val="24"/>
              </w:rPr>
              <w:t>是否属于集采目录内产品</w:t>
            </w:r>
          </w:p>
        </w:tc>
      </w:tr>
      <w:tr w:rsidR="006375D2" w:rsidRPr="00E56F76" w:rsidTr="000B2A7E">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1</w:t>
            </w:r>
          </w:p>
        </w:tc>
        <w:tc>
          <w:tcPr>
            <w:tcW w:w="613" w:type="pct"/>
            <w:tcBorders>
              <w:top w:val="single" w:sz="4" w:space="0" w:color="auto"/>
              <w:left w:val="single" w:sz="4" w:space="0" w:color="auto"/>
              <w:bottom w:val="single" w:sz="4" w:space="0" w:color="auto"/>
              <w:right w:val="single" w:sz="4" w:space="0" w:color="auto"/>
            </w:tcBorders>
            <w:vAlign w:val="center"/>
          </w:tcPr>
          <w:p w:rsidR="006375D2" w:rsidRDefault="006375D2" w:rsidP="007C4DDC">
            <w:pPr>
              <w:widowControl/>
              <w:spacing w:line="320" w:lineRule="exact"/>
              <w:jc w:val="center"/>
              <w:rPr>
                <w:rFonts w:ascii="仿宋" w:eastAsia="仿宋" w:cs="宋体"/>
                <w:color w:val="000000"/>
                <w:kern w:val="0"/>
                <w:sz w:val="24"/>
                <w:szCs w:val="24"/>
              </w:rPr>
            </w:pPr>
            <w:r>
              <w:rPr>
                <w:rFonts w:ascii="仿宋" w:eastAsia="仿宋" w:hint="eastAsia"/>
                <w:sz w:val="24"/>
                <w:szCs w:val="24"/>
              </w:rPr>
              <w:t>服务器</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台</w:t>
            </w:r>
          </w:p>
        </w:tc>
        <w:tc>
          <w:tcPr>
            <w:tcW w:w="385"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2</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left"/>
              <w:rPr>
                <w:rFonts w:ascii="仿宋" w:eastAsia="仿宋" w:cs="宋体"/>
                <w:color w:val="000000"/>
                <w:kern w:val="0"/>
                <w:sz w:val="24"/>
                <w:szCs w:val="24"/>
              </w:rPr>
            </w:pPr>
            <w:r>
              <w:rPr>
                <w:rFonts w:ascii="仿宋" w:eastAsia="仿宋" w:hint="eastAsia"/>
                <w:sz w:val="24"/>
                <w:szCs w:val="24"/>
              </w:rPr>
              <w:t>详见“服务器参数明细”</w:t>
            </w:r>
          </w:p>
        </w:tc>
        <w:tc>
          <w:tcPr>
            <w:tcW w:w="911" w:type="pct"/>
            <w:tcBorders>
              <w:top w:val="single" w:sz="4" w:space="0" w:color="auto"/>
              <w:left w:val="single" w:sz="4" w:space="0" w:color="auto"/>
              <w:bottom w:val="single" w:sz="4" w:space="0" w:color="auto"/>
              <w:right w:val="single" w:sz="4" w:space="0" w:color="auto"/>
            </w:tcBorders>
            <w:vAlign w:val="center"/>
          </w:tcPr>
          <w:p w:rsidR="006375D2" w:rsidRPr="00E56F76" w:rsidRDefault="006375D2" w:rsidP="006375D2">
            <w:pPr>
              <w:spacing w:line="320" w:lineRule="exact"/>
              <w:jc w:val="center"/>
              <w:rPr>
                <w:sz w:val="24"/>
                <w:szCs w:val="21"/>
              </w:rPr>
            </w:pPr>
            <w:r>
              <w:rPr>
                <w:sz w:val="24"/>
                <w:szCs w:val="21"/>
              </w:rPr>
              <w:t>是</w:t>
            </w:r>
          </w:p>
        </w:tc>
      </w:tr>
      <w:tr w:rsidR="006375D2" w:rsidRPr="00E56F76" w:rsidTr="000B2A7E">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2</w:t>
            </w:r>
          </w:p>
        </w:tc>
        <w:tc>
          <w:tcPr>
            <w:tcW w:w="613"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hint="eastAsia"/>
                <w:sz w:val="24"/>
                <w:szCs w:val="24"/>
              </w:rPr>
              <w:t>服务器操作系统</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套</w:t>
            </w:r>
          </w:p>
        </w:tc>
        <w:tc>
          <w:tcPr>
            <w:tcW w:w="385"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2</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left"/>
              <w:rPr>
                <w:rFonts w:ascii="仿宋" w:eastAsia="仿宋" w:cs="宋体"/>
                <w:color w:val="000000"/>
                <w:kern w:val="0"/>
                <w:sz w:val="24"/>
                <w:szCs w:val="24"/>
              </w:rPr>
            </w:pPr>
            <w:r>
              <w:rPr>
                <w:rFonts w:ascii="仿宋" w:eastAsia="仿宋" w:hint="eastAsia"/>
                <w:sz w:val="24"/>
                <w:szCs w:val="24"/>
              </w:rPr>
              <w:t>详见“操作系统参数明细”</w:t>
            </w:r>
          </w:p>
        </w:tc>
        <w:tc>
          <w:tcPr>
            <w:tcW w:w="911" w:type="pct"/>
            <w:tcBorders>
              <w:top w:val="single" w:sz="4" w:space="0" w:color="auto"/>
              <w:left w:val="single" w:sz="4" w:space="0" w:color="auto"/>
              <w:bottom w:val="single" w:sz="4" w:space="0" w:color="auto"/>
              <w:right w:val="single" w:sz="4" w:space="0" w:color="auto"/>
            </w:tcBorders>
            <w:vAlign w:val="center"/>
          </w:tcPr>
          <w:p w:rsidR="006375D2" w:rsidRPr="00E56F76" w:rsidRDefault="00C66699" w:rsidP="006375D2">
            <w:pPr>
              <w:spacing w:line="320" w:lineRule="exact"/>
              <w:jc w:val="center"/>
              <w:rPr>
                <w:sz w:val="24"/>
                <w:szCs w:val="21"/>
              </w:rPr>
            </w:pPr>
            <w:r>
              <w:rPr>
                <w:rFonts w:hint="eastAsia"/>
                <w:sz w:val="24"/>
                <w:szCs w:val="21"/>
              </w:rPr>
              <w:t>是</w:t>
            </w:r>
          </w:p>
        </w:tc>
      </w:tr>
      <w:tr w:rsidR="006375D2" w:rsidRPr="00E56F76" w:rsidTr="000B2A7E">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3</w:t>
            </w:r>
          </w:p>
        </w:tc>
        <w:tc>
          <w:tcPr>
            <w:tcW w:w="613"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hint="eastAsia"/>
                <w:sz w:val="24"/>
                <w:szCs w:val="24"/>
              </w:rPr>
              <w:t>数据库</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套</w:t>
            </w:r>
          </w:p>
        </w:tc>
        <w:tc>
          <w:tcPr>
            <w:tcW w:w="385"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1</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left"/>
              <w:rPr>
                <w:rFonts w:ascii="仿宋" w:eastAsia="仿宋" w:cs="宋体"/>
                <w:color w:val="000000"/>
                <w:kern w:val="0"/>
                <w:sz w:val="24"/>
                <w:szCs w:val="24"/>
              </w:rPr>
            </w:pPr>
            <w:r>
              <w:rPr>
                <w:rFonts w:ascii="仿宋" w:eastAsia="仿宋" w:hint="eastAsia"/>
                <w:sz w:val="24"/>
                <w:szCs w:val="24"/>
              </w:rPr>
              <w:t>详见“数据库参数明细”</w:t>
            </w:r>
          </w:p>
        </w:tc>
        <w:tc>
          <w:tcPr>
            <w:tcW w:w="911" w:type="pct"/>
            <w:tcBorders>
              <w:top w:val="single" w:sz="4" w:space="0" w:color="auto"/>
              <w:left w:val="single" w:sz="4" w:space="0" w:color="auto"/>
              <w:bottom w:val="single" w:sz="4" w:space="0" w:color="auto"/>
              <w:right w:val="single" w:sz="4" w:space="0" w:color="auto"/>
            </w:tcBorders>
            <w:vAlign w:val="center"/>
          </w:tcPr>
          <w:p w:rsidR="006375D2" w:rsidRPr="00E56F76" w:rsidRDefault="006375D2" w:rsidP="006375D2">
            <w:pPr>
              <w:spacing w:line="320" w:lineRule="exact"/>
              <w:jc w:val="center"/>
              <w:rPr>
                <w:sz w:val="24"/>
                <w:szCs w:val="21"/>
              </w:rPr>
            </w:pPr>
            <w:r>
              <w:rPr>
                <w:sz w:val="24"/>
                <w:szCs w:val="21"/>
              </w:rPr>
              <w:t>是</w:t>
            </w:r>
          </w:p>
        </w:tc>
      </w:tr>
      <w:tr w:rsidR="006375D2" w:rsidRPr="00E56F76" w:rsidTr="000B2A7E">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4</w:t>
            </w:r>
          </w:p>
        </w:tc>
        <w:tc>
          <w:tcPr>
            <w:tcW w:w="613"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hint="eastAsia"/>
                <w:sz w:val="24"/>
                <w:szCs w:val="24"/>
              </w:rPr>
              <w:t>中间件</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套</w:t>
            </w:r>
          </w:p>
        </w:tc>
        <w:tc>
          <w:tcPr>
            <w:tcW w:w="385"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1</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left"/>
              <w:rPr>
                <w:rFonts w:ascii="仿宋" w:eastAsia="仿宋"/>
                <w:sz w:val="24"/>
                <w:szCs w:val="24"/>
              </w:rPr>
            </w:pPr>
            <w:r>
              <w:rPr>
                <w:rFonts w:ascii="仿宋" w:eastAsia="仿宋" w:hint="eastAsia"/>
                <w:sz w:val="24"/>
                <w:szCs w:val="24"/>
              </w:rPr>
              <w:t>中间件；</w:t>
            </w:r>
          </w:p>
          <w:p w:rsidR="006375D2" w:rsidRDefault="006375D2" w:rsidP="006375D2">
            <w:pPr>
              <w:widowControl/>
              <w:spacing w:line="320" w:lineRule="exact"/>
              <w:jc w:val="left"/>
              <w:rPr>
                <w:rFonts w:ascii="仿宋" w:eastAsia="仿宋" w:cs="宋体"/>
                <w:color w:val="000000"/>
                <w:kern w:val="0"/>
                <w:sz w:val="24"/>
                <w:szCs w:val="24"/>
              </w:rPr>
            </w:pPr>
            <w:r>
              <w:rPr>
                <w:rFonts w:ascii="仿宋" w:eastAsia="仿宋" w:hint="eastAsia"/>
                <w:sz w:val="24"/>
                <w:szCs w:val="24"/>
              </w:rPr>
              <w:t>具备Web应用、EJB应用、虚拟主机、应用服务器集群、身份验证、日志审计等基本工作，提供类库管理、集成环境管理、图形化监控、JVM配置、垃圾回收配置等工具，支持实例部署、数据库连接服务，为业务系统提供运行环境。</w:t>
            </w:r>
          </w:p>
        </w:tc>
        <w:tc>
          <w:tcPr>
            <w:tcW w:w="911" w:type="pct"/>
            <w:tcBorders>
              <w:top w:val="single" w:sz="4" w:space="0" w:color="auto"/>
              <w:left w:val="single" w:sz="4" w:space="0" w:color="auto"/>
              <w:bottom w:val="single" w:sz="4" w:space="0" w:color="auto"/>
              <w:right w:val="single" w:sz="4" w:space="0" w:color="auto"/>
            </w:tcBorders>
            <w:vAlign w:val="center"/>
          </w:tcPr>
          <w:p w:rsidR="006375D2" w:rsidRPr="00E56F76" w:rsidRDefault="00C66699" w:rsidP="006375D2">
            <w:pPr>
              <w:spacing w:line="320" w:lineRule="exact"/>
              <w:jc w:val="center"/>
              <w:rPr>
                <w:sz w:val="24"/>
                <w:szCs w:val="21"/>
              </w:rPr>
            </w:pPr>
            <w:r>
              <w:rPr>
                <w:rFonts w:hint="eastAsia"/>
                <w:sz w:val="24"/>
                <w:szCs w:val="21"/>
              </w:rPr>
              <w:t>是</w:t>
            </w:r>
          </w:p>
        </w:tc>
      </w:tr>
      <w:tr w:rsidR="006375D2" w:rsidRPr="00E56F76" w:rsidTr="000B2A7E">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5</w:t>
            </w:r>
          </w:p>
        </w:tc>
        <w:tc>
          <w:tcPr>
            <w:tcW w:w="613"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hint="eastAsia"/>
                <w:sz w:val="24"/>
                <w:szCs w:val="24"/>
              </w:rPr>
              <w:t>杀毒软件</w:t>
            </w:r>
          </w:p>
        </w:tc>
        <w:tc>
          <w:tcPr>
            <w:tcW w:w="409"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套</w:t>
            </w:r>
          </w:p>
        </w:tc>
        <w:tc>
          <w:tcPr>
            <w:tcW w:w="385" w:type="pct"/>
            <w:tcBorders>
              <w:top w:val="single" w:sz="4" w:space="0" w:color="auto"/>
              <w:left w:val="single" w:sz="4" w:space="0" w:color="auto"/>
              <w:bottom w:val="single" w:sz="4" w:space="0" w:color="auto"/>
              <w:right w:val="single" w:sz="4" w:space="0" w:color="auto"/>
            </w:tcBorders>
            <w:vAlign w:val="center"/>
          </w:tcPr>
          <w:p w:rsidR="006375D2" w:rsidRDefault="006375D2" w:rsidP="006375D2">
            <w:pPr>
              <w:widowControl/>
              <w:spacing w:line="320" w:lineRule="exact"/>
              <w:jc w:val="center"/>
              <w:rPr>
                <w:rFonts w:ascii="仿宋" w:eastAsia="仿宋" w:cs="宋体"/>
                <w:color w:val="000000"/>
                <w:kern w:val="0"/>
                <w:sz w:val="24"/>
                <w:szCs w:val="24"/>
              </w:rPr>
            </w:pPr>
            <w:r>
              <w:rPr>
                <w:rFonts w:ascii="仿宋" w:eastAsia="仿宋" w:cs="宋体" w:hint="eastAsia"/>
                <w:color w:val="000000"/>
                <w:kern w:val="0"/>
                <w:sz w:val="24"/>
                <w:szCs w:val="24"/>
              </w:rPr>
              <w:t>2</w:t>
            </w:r>
          </w:p>
        </w:tc>
        <w:tc>
          <w:tcPr>
            <w:tcW w:w="2304" w:type="pct"/>
            <w:tcBorders>
              <w:top w:val="single" w:sz="4" w:space="0" w:color="auto"/>
              <w:left w:val="single" w:sz="4" w:space="0" w:color="auto"/>
              <w:bottom w:val="single" w:sz="4" w:space="0" w:color="auto"/>
              <w:right w:val="single" w:sz="4" w:space="0" w:color="auto"/>
            </w:tcBorders>
            <w:vAlign w:val="center"/>
          </w:tcPr>
          <w:p w:rsidR="006375D2" w:rsidRDefault="006375D2" w:rsidP="007C4DDC">
            <w:pPr>
              <w:widowControl/>
              <w:spacing w:line="320" w:lineRule="exact"/>
              <w:jc w:val="left"/>
              <w:rPr>
                <w:rFonts w:ascii="仿宋" w:eastAsia="仿宋" w:cs="宋体"/>
                <w:color w:val="000000"/>
                <w:kern w:val="0"/>
                <w:sz w:val="24"/>
                <w:szCs w:val="24"/>
              </w:rPr>
            </w:pPr>
            <w:r>
              <w:rPr>
                <w:rFonts w:ascii="仿宋" w:eastAsia="仿宋" w:hint="eastAsia"/>
                <w:sz w:val="24"/>
                <w:szCs w:val="24"/>
              </w:rPr>
              <w:t>满足通用服务器操作系统病毒查杀、提供主动防御、系统防护等功能；</w:t>
            </w:r>
          </w:p>
        </w:tc>
        <w:tc>
          <w:tcPr>
            <w:tcW w:w="911" w:type="pct"/>
            <w:tcBorders>
              <w:top w:val="single" w:sz="4" w:space="0" w:color="auto"/>
              <w:left w:val="single" w:sz="4" w:space="0" w:color="auto"/>
              <w:bottom w:val="single" w:sz="4" w:space="0" w:color="auto"/>
              <w:right w:val="single" w:sz="4" w:space="0" w:color="auto"/>
            </w:tcBorders>
            <w:vAlign w:val="center"/>
          </w:tcPr>
          <w:p w:rsidR="006375D2" w:rsidRPr="00E56F76" w:rsidRDefault="00C66699" w:rsidP="006375D2">
            <w:pPr>
              <w:spacing w:line="320" w:lineRule="exact"/>
              <w:jc w:val="center"/>
              <w:rPr>
                <w:sz w:val="24"/>
                <w:szCs w:val="21"/>
              </w:rPr>
            </w:pPr>
            <w:r>
              <w:rPr>
                <w:rFonts w:hint="eastAsia"/>
                <w:sz w:val="24"/>
                <w:szCs w:val="21"/>
              </w:rPr>
              <w:t>是</w:t>
            </w:r>
          </w:p>
        </w:tc>
      </w:tr>
    </w:tbl>
    <w:p w:rsidR="00D02DED" w:rsidRPr="00E47880" w:rsidRDefault="009D62C7" w:rsidP="00E47880">
      <w:pPr>
        <w:widowControl/>
        <w:ind w:firstLineChars="254" w:firstLine="569"/>
        <w:jc w:val="left"/>
        <w:rPr>
          <w:b/>
          <w:sz w:val="24"/>
        </w:rPr>
      </w:pPr>
      <w:r w:rsidRPr="00E47880">
        <w:rPr>
          <w:rFonts w:hint="eastAsia"/>
          <w:b/>
          <w:sz w:val="24"/>
        </w:rPr>
        <w:t>服务器参数明细</w:t>
      </w:r>
    </w:p>
    <w:tbl>
      <w:tblPr>
        <w:tblW w:w="9208"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134"/>
        <w:gridCol w:w="1134"/>
        <w:gridCol w:w="1395"/>
        <w:gridCol w:w="4813"/>
      </w:tblGrid>
      <w:tr w:rsidR="00590BCF" w:rsidTr="00D84F7F">
        <w:trPr>
          <w:trHeight w:val="516"/>
          <w:tblHeader/>
          <w:jc w:val="center"/>
        </w:trPr>
        <w:tc>
          <w:tcPr>
            <w:tcW w:w="732" w:type="dxa"/>
            <w:vAlign w:val="center"/>
          </w:tcPr>
          <w:p w:rsidR="009D62C7" w:rsidRPr="00A8575D" w:rsidRDefault="00A8575D" w:rsidP="009D62C7">
            <w:pPr>
              <w:spacing w:line="320" w:lineRule="exact"/>
              <w:rPr>
                <w:b/>
              </w:rPr>
            </w:pPr>
            <w:r w:rsidRPr="00A8575D">
              <w:rPr>
                <w:b/>
              </w:rPr>
              <w:t>序号</w:t>
            </w:r>
          </w:p>
        </w:tc>
        <w:tc>
          <w:tcPr>
            <w:tcW w:w="1134" w:type="dxa"/>
            <w:shd w:val="clear" w:color="auto" w:fill="auto"/>
            <w:vAlign w:val="center"/>
          </w:tcPr>
          <w:p w:rsidR="009D62C7" w:rsidRDefault="0064303E" w:rsidP="009D62C7">
            <w:pPr>
              <w:adjustRightInd w:val="0"/>
              <w:snapToGrid w:val="0"/>
              <w:spacing w:before="60" w:after="60" w:line="320" w:lineRule="exact"/>
              <w:jc w:val="center"/>
              <w:rPr>
                <w:b/>
                <w:sz w:val="24"/>
              </w:rPr>
            </w:pPr>
            <w:r>
              <w:rPr>
                <w:b/>
                <w:sz w:val="24"/>
              </w:rPr>
              <w:t>指标</w:t>
            </w:r>
            <w:r w:rsidR="009D62C7">
              <w:rPr>
                <w:b/>
                <w:sz w:val="24"/>
              </w:rPr>
              <w:t>分类</w:t>
            </w:r>
          </w:p>
        </w:tc>
        <w:tc>
          <w:tcPr>
            <w:tcW w:w="1134" w:type="dxa"/>
            <w:shd w:val="clear" w:color="auto" w:fill="auto"/>
            <w:vAlign w:val="center"/>
          </w:tcPr>
          <w:p w:rsidR="009D62C7" w:rsidRDefault="009D62C7" w:rsidP="009D62C7">
            <w:pPr>
              <w:adjustRightInd w:val="0"/>
              <w:snapToGrid w:val="0"/>
              <w:spacing w:before="60" w:after="60" w:line="320" w:lineRule="exact"/>
              <w:jc w:val="center"/>
              <w:rPr>
                <w:b/>
                <w:sz w:val="24"/>
              </w:rPr>
            </w:pPr>
            <w:r>
              <w:rPr>
                <w:b/>
                <w:sz w:val="24"/>
              </w:rPr>
              <w:t>一级指标</w:t>
            </w:r>
          </w:p>
        </w:tc>
        <w:tc>
          <w:tcPr>
            <w:tcW w:w="1395" w:type="dxa"/>
            <w:shd w:val="clear" w:color="auto" w:fill="auto"/>
            <w:vAlign w:val="center"/>
          </w:tcPr>
          <w:p w:rsidR="009D62C7" w:rsidRDefault="009D62C7" w:rsidP="009D62C7">
            <w:pPr>
              <w:adjustRightInd w:val="0"/>
              <w:snapToGrid w:val="0"/>
              <w:spacing w:before="60" w:after="60" w:line="320" w:lineRule="exact"/>
              <w:jc w:val="center"/>
              <w:rPr>
                <w:b/>
                <w:sz w:val="24"/>
              </w:rPr>
            </w:pPr>
            <w:r>
              <w:rPr>
                <w:b/>
                <w:sz w:val="24"/>
              </w:rPr>
              <w:t>二级指标</w:t>
            </w:r>
          </w:p>
        </w:tc>
        <w:tc>
          <w:tcPr>
            <w:tcW w:w="4813" w:type="dxa"/>
            <w:shd w:val="clear" w:color="auto" w:fill="auto"/>
            <w:vAlign w:val="center"/>
          </w:tcPr>
          <w:p w:rsidR="009D62C7" w:rsidRDefault="009D62C7" w:rsidP="009D62C7">
            <w:pPr>
              <w:adjustRightInd w:val="0"/>
              <w:snapToGrid w:val="0"/>
              <w:spacing w:before="60" w:after="60" w:line="320" w:lineRule="exact"/>
              <w:jc w:val="center"/>
              <w:rPr>
                <w:b/>
                <w:sz w:val="24"/>
              </w:rPr>
            </w:pPr>
            <w:r>
              <w:rPr>
                <w:b/>
                <w:sz w:val="24"/>
              </w:rPr>
              <w:t>指标要求</w:t>
            </w:r>
          </w:p>
        </w:tc>
      </w:tr>
      <w:tr w:rsidR="00590BCF" w:rsidTr="00D84F7F">
        <w:trPr>
          <w:trHeight w:val="20"/>
          <w:jc w:val="center"/>
        </w:trPr>
        <w:tc>
          <w:tcPr>
            <w:tcW w:w="732"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1</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shd w:val="clear" w:color="auto" w:fill="auto"/>
            <w:vAlign w:val="center"/>
          </w:tcPr>
          <w:p w:rsidR="009D62C7" w:rsidRDefault="006C0597"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CPU规格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★CPU信息</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配置≥1 颗C86架构第3代处理器并明确具体型号；单颗处理器物理核心数≥16核心，≥32线程，基频≥2.5GHz，三级缓存容量≥32MB，典型功耗≤70W，支持内存最高速率为3200M，内存通道数为4，</w:t>
            </w:r>
            <w:proofErr w:type="gramStart"/>
            <w:r>
              <w:rPr>
                <w:rFonts w:ascii="仿宋" w:eastAsia="仿宋" w:hint="eastAsia"/>
                <w:sz w:val="24"/>
                <w:szCs w:val="24"/>
              </w:rPr>
              <w:t>内存位宽</w:t>
            </w:r>
            <w:proofErr w:type="gramEnd"/>
            <w:r>
              <w:rPr>
                <w:rFonts w:ascii="仿宋" w:eastAsia="仿宋" w:hint="eastAsia"/>
                <w:sz w:val="24"/>
                <w:szCs w:val="24"/>
              </w:rPr>
              <w:t>64位</w:t>
            </w:r>
          </w:p>
        </w:tc>
      </w:tr>
      <w:tr w:rsidR="00590BCF" w:rsidTr="006C0597">
        <w:trPr>
          <w:trHeight w:val="20"/>
          <w:jc w:val="center"/>
        </w:trPr>
        <w:tc>
          <w:tcPr>
            <w:tcW w:w="732" w:type="dxa"/>
            <w:shd w:val="clear" w:color="auto" w:fill="auto"/>
            <w:vAlign w:val="center"/>
          </w:tcPr>
          <w:p w:rsidR="009D62C7" w:rsidRDefault="006C0597" w:rsidP="009D62C7">
            <w:pPr>
              <w:spacing w:line="320" w:lineRule="exact"/>
            </w:pPr>
            <w:r>
              <w:rPr>
                <w:rFonts w:hint="eastAsia"/>
              </w:rPr>
              <w:t>2</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6C0597" w:rsidP="006C0597">
            <w:pPr>
              <w:widowControl/>
              <w:spacing w:line="320" w:lineRule="exact"/>
              <w:jc w:val="center"/>
              <w:rPr>
                <w:rFonts w:ascii="仿宋" w:eastAsia="仿宋"/>
                <w:sz w:val="24"/>
                <w:szCs w:val="24"/>
              </w:rPr>
            </w:pPr>
            <w:r>
              <w:rPr>
                <w:rFonts w:ascii="仿宋" w:eastAsia="仿宋" w:hint="eastAsia"/>
                <w:sz w:val="24"/>
                <w:szCs w:val="24"/>
              </w:rPr>
              <w:t>★</w:t>
            </w:r>
            <w:r w:rsidR="009D62C7">
              <w:rPr>
                <w:rFonts w:ascii="仿宋" w:eastAsia="仿宋" w:hint="eastAsia"/>
                <w:sz w:val="24"/>
                <w:szCs w:val="24"/>
              </w:rPr>
              <w:t>主板规格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★主板支持CPU和内存情况</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 xml:space="preserve">机型支持≥2 颗 CPU； </w:t>
            </w:r>
          </w:p>
          <w:p w:rsidR="006C0597" w:rsidRDefault="006C0597" w:rsidP="009D62C7">
            <w:pPr>
              <w:widowControl/>
              <w:spacing w:line="320" w:lineRule="exact"/>
              <w:jc w:val="left"/>
              <w:rPr>
                <w:rFonts w:ascii="仿宋" w:eastAsia="仿宋"/>
                <w:sz w:val="24"/>
                <w:szCs w:val="24"/>
              </w:rPr>
            </w:pPr>
            <w:r>
              <w:rPr>
                <w:rFonts w:ascii="仿宋" w:eastAsia="仿宋" w:hint="eastAsia"/>
                <w:sz w:val="24"/>
                <w:szCs w:val="24"/>
              </w:rPr>
              <w:t>机型支持≥16 根DDR4 内存插槽，可扩展至 2TB 内存，内存最高运行频率 3200MHz，支持 RDIMM 内存</w:t>
            </w:r>
          </w:p>
        </w:tc>
      </w:tr>
      <w:tr w:rsidR="00590BCF" w:rsidTr="00A8575D">
        <w:trPr>
          <w:trHeight w:val="20"/>
          <w:jc w:val="center"/>
        </w:trPr>
        <w:tc>
          <w:tcPr>
            <w:tcW w:w="732" w:type="dxa"/>
            <w:shd w:val="clear" w:color="auto" w:fill="auto"/>
            <w:vAlign w:val="center"/>
          </w:tcPr>
          <w:p w:rsidR="009D62C7" w:rsidRDefault="006C0597" w:rsidP="009D62C7">
            <w:pPr>
              <w:spacing w:line="320" w:lineRule="exact"/>
            </w:pPr>
            <w:r>
              <w:rPr>
                <w:rFonts w:hint="eastAsia"/>
              </w:rPr>
              <w:t>3</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★主板内存</w:t>
            </w:r>
            <w:proofErr w:type="gramStart"/>
            <w:r>
              <w:rPr>
                <w:rFonts w:ascii="仿宋" w:eastAsia="仿宋" w:hint="eastAsia"/>
                <w:sz w:val="24"/>
                <w:szCs w:val="24"/>
              </w:rPr>
              <w:t>槽数量</w:t>
            </w:r>
            <w:proofErr w:type="gramEnd"/>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可扩展至16个内存插槽</w:t>
            </w:r>
          </w:p>
        </w:tc>
      </w:tr>
      <w:tr w:rsidR="00590BCF" w:rsidTr="00A8575D">
        <w:trPr>
          <w:trHeight w:val="20"/>
          <w:jc w:val="center"/>
        </w:trPr>
        <w:tc>
          <w:tcPr>
            <w:tcW w:w="732" w:type="dxa"/>
            <w:shd w:val="clear" w:color="auto" w:fill="auto"/>
            <w:vAlign w:val="center"/>
          </w:tcPr>
          <w:p w:rsidR="009D62C7" w:rsidRDefault="006C0597" w:rsidP="009D62C7">
            <w:pPr>
              <w:spacing w:line="320" w:lineRule="exact"/>
            </w:pPr>
            <w:r>
              <w:rPr>
                <w:rFonts w:hint="eastAsia"/>
              </w:rPr>
              <w:t>4</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★主板存储接口</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机型支持 SATA、SAS、M.2、U.2 等存储接口；</w:t>
            </w:r>
          </w:p>
          <w:p w:rsidR="006C0597" w:rsidRDefault="006C0597" w:rsidP="009D62C7">
            <w:pPr>
              <w:widowControl/>
              <w:spacing w:line="320" w:lineRule="exact"/>
              <w:jc w:val="left"/>
              <w:rPr>
                <w:rFonts w:ascii="仿宋" w:eastAsia="仿宋"/>
                <w:sz w:val="24"/>
                <w:szCs w:val="24"/>
              </w:rPr>
            </w:pPr>
            <w:proofErr w:type="gramStart"/>
            <w:r>
              <w:rPr>
                <w:rFonts w:ascii="仿宋" w:eastAsia="仿宋" w:hint="eastAsia"/>
                <w:sz w:val="24"/>
                <w:szCs w:val="24"/>
              </w:rPr>
              <w:t>板载可</w:t>
            </w:r>
            <w:proofErr w:type="gramEnd"/>
            <w:r>
              <w:rPr>
                <w:rFonts w:ascii="仿宋" w:eastAsia="仿宋" w:hint="eastAsia"/>
                <w:sz w:val="24"/>
                <w:szCs w:val="24"/>
              </w:rPr>
              <w:t>支持1个内置M.2 SSD，兼容PCIe和SATA接口</w:t>
            </w:r>
          </w:p>
        </w:tc>
      </w:tr>
      <w:tr w:rsidR="00590BCF" w:rsidTr="00A8575D">
        <w:trPr>
          <w:trHeight w:val="20"/>
          <w:jc w:val="center"/>
        </w:trPr>
        <w:tc>
          <w:tcPr>
            <w:tcW w:w="732" w:type="dxa"/>
            <w:shd w:val="clear" w:color="auto" w:fill="auto"/>
            <w:vAlign w:val="center"/>
          </w:tcPr>
          <w:p w:rsidR="009D62C7" w:rsidRDefault="006C0597" w:rsidP="009D62C7">
            <w:pPr>
              <w:spacing w:line="320" w:lineRule="exact"/>
            </w:pPr>
            <w:r>
              <w:rPr>
                <w:rFonts w:hint="eastAsia"/>
              </w:rPr>
              <w:lastRenderedPageBreak/>
              <w:t>5</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★PCIe插槽接口</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支持PCIe 4.0插槽接口</w:t>
            </w:r>
          </w:p>
        </w:tc>
      </w:tr>
      <w:tr w:rsidR="00590BCF" w:rsidTr="00A8575D">
        <w:trPr>
          <w:trHeight w:val="20"/>
          <w:jc w:val="center"/>
        </w:trPr>
        <w:tc>
          <w:tcPr>
            <w:tcW w:w="732" w:type="dxa"/>
            <w:shd w:val="clear" w:color="auto" w:fill="auto"/>
            <w:vAlign w:val="center"/>
          </w:tcPr>
          <w:p w:rsidR="009D62C7" w:rsidRDefault="006C0597" w:rsidP="009D62C7">
            <w:pPr>
              <w:spacing w:line="320" w:lineRule="exact"/>
            </w:pPr>
            <w:r>
              <w:rPr>
                <w:rFonts w:hint="eastAsia"/>
              </w:rPr>
              <w:t>6</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★主板PCIe插槽数量及规格</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双</w:t>
            </w:r>
            <w:proofErr w:type="gramStart"/>
            <w:r>
              <w:rPr>
                <w:rFonts w:ascii="仿宋" w:eastAsia="仿宋" w:hint="eastAsia"/>
                <w:sz w:val="24"/>
                <w:szCs w:val="24"/>
              </w:rPr>
              <w:t>路支持</w:t>
            </w:r>
            <w:proofErr w:type="gramEnd"/>
            <w:r>
              <w:rPr>
                <w:rFonts w:ascii="仿宋" w:eastAsia="仿宋" w:hint="eastAsia"/>
                <w:sz w:val="24"/>
                <w:szCs w:val="24"/>
              </w:rPr>
              <w:t>最大6个PCIe4.0插槽</w:t>
            </w:r>
          </w:p>
        </w:tc>
      </w:tr>
      <w:tr w:rsidR="00590BCF" w:rsidTr="00A8575D">
        <w:trPr>
          <w:trHeight w:val="20"/>
          <w:jc w:val="center"/>
        </w:trPr>
        <w:tc>
          <w:tcPr>
            <w:tcW w:w="732" w:type="dxa"/>
            <w:shd w:val="clear" w:color="auto" w:fill="auto"/>
            <w:vAlign w:val="center"/>
          </w:tcPr>
          <w:p w:rsidR="009D62C7" w:rsidRDefault="006C0597" w:rsidP="009D62C7">
            <w:pPr>
              <w:spacing w:line="320" w:lineRule="exact"/>
            </w:pPr>
            <w:r>
              <w:rPr>
                <w:rFonts w:hint="eastAsia"/>
              </w:rPr>
              <w:t>7</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主板OCP插槽数量</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服务器支持OCP2.0插槽</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8</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1B7172"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内存规格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★内存数量</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配置不少于6条内存</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9</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★内存规格</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配置DDR4内存，单内存模块容量≥32GB</w:t>
            </w:r>
          </w:p>
        </w:tc>
      </w:tr>
      <w:tr w:rsidR="00590BCF" w:rsidTr="00A8575D">
        <w:trPr>
          <w:trHeight w:val="790"/>
          <w:jc w:val="center"/>
        </w:trPr>
        <w:tc>
          <w:tcPr>
            <w:tcW w:w="732" w:type="dxa"/>
            <w:shd w:val="clear" w:color="auto" w:fill="auto"/>
            <w:vAlign w:val="center"/>
          </w:tcPr>
          <w:p w:rsidR="009D62C7" w:rsidRDefault="001B7172" w:rsidP="009D62C7">
            <w:pPr>
              <w:spacing w:line="320" w:lineRule="exact"/>
            </w:pPr>
            <w:r>
              <w:rPr>
                <w:rFonts w:hint="eastAsia"/>
              </w:rPr>
              <w:t>10</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★内存通道</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 xml:space="preserve">支持多个内存接口通道 </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11</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1B7172"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存储规格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硬盘类型</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支持SATA/SAS硬磁盘、SATA/SAS/NVMe/PCIe固态盘</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12</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w:t>
            </w:r>
            <w:proofErr w:type="gramStart"/>
            <w:r>
              <w:rPr>
                <w:rFonts w:ascii="仿宋" w:eastAsia="仿宋" w:hint="eastAsia"/>
                <w:sz w:val="24"/>
                <w:szCs w:val="24"/>
              </w:rPr>
              <w:t>硬磁盘实配容量</w:t>
            </w:r>
            <w:proofErr w:type="gramEnd"/>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配置4块2TB 硬盘</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13</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★硬盘</w:t>
            </w:r>
            <w:proofErr w:type="gramStart"/>
            <w:r>
              <w:rPr>
                <w:rFonts w:ascii="仿宋" w:eastAsia="仿宋" w:hint="eastAsia"/>
                <w:sz w:val="24"/>
                <w:szCs w:val="24"/>
              </w:rPr>
              <w:t>实配数量</w:t>
            </w:r>
            <w:proofErr w:type="gramEnd"/>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配置4块2TB 硬盘</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14</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★硬盘插槽数量及规格</w:t>
            </w:r>
          </w:p>
        </w:tc>
        <w:tc>
          <w:tcPr>
            <w:tcW w:w="4813" w:type="dxa"/>
            <w:shd w:val="clear" w:color="auto" w:fill="auto"/>
            <w:vAlign w:val="center"/>
          </w:tcPr>
          <w:p w:rsidR="009D62C7" w:rsidRDefault="001B7172" w:rsidP="009D62C7">
            <w:pPr>
              <w:widowControl/>
              <w:spacing w:line="320" w:lineRule="exact"/>
              <w:jc w:val="left"/>
              <w:rPr>
                <w:rFonts w:ascii="仿宋" w:eastAsia="仿宋"/>
                <w:sz w:val="24"/>
                <w:szCs w:val="24"/>
              </w:rPr>
            </w:pPr>
            <w:r w:rsidRPr="001B7172">
              <w:rPr>
                <w:rFonts w:ascii="仿宋" w:eastAsia="仿宋"/>
                <w:sz w:val="24"/>
                <w:szCs w:val="24"/>
              </w:rPr>
              <w:t>a)</w:t>
            </w:r>
            <w:r w:rsidR="009D62C7">
              <w:rPr>
                <w:rFonts w:ascii="仿宋" w:eastAsia="仿宋" w:hint="eastAsia"/>
                <w:sz w:val="24"/>
                <w:szCs w:val="24"/>
              </w:rPr>
              <w:t>机箱高度为 88.9mm 的服务器可支持的硬盘数量应不少于 12 块</w:t>
            </w:r>
          </w:p>
          <w:p w:rsidR="001B7172" w:rsidRDefault="001B7172" w:rsidP="009D62C7">
            <w:pPr>
              <w:widowControl/>
              <w:spacing w:line="320" w:lineRule="exact"/>
              <w:jc w:val="left"/>
              <w:rPr>
                <w:rFonts w:ascii="仿宋" w:eastAsia="仿宋"/>
                <w:sz w:val="24"/>
                <w:szCs w:val="24"/>
              </w:rPr>
            </w:pPr>
            <w:r w:rsidRPr="001B7172">
              <w:rPr>
                <w:rFonts w:ascii="仿宋" w:eastAsia="仿宋"/>
                <w:sz w:val="24"/>
                <w:szCs w:val="24"/>
              </w:rPr>
              <w:t>b)</w:t>
            </w:r>
            <w:r>
              <w:rPr>
                <w:rFonts w:ascii="仿宋" w:eastAsia="仿宋" w:hint="eastAsia"/>
                <w:sz w:val="24"/>
                <w:szCs w:val="24"/>
              </w:rPr>
              <w:t>前置硬盘背板支持2.5 英寸、3.5 英寸规格硬盘</w:t>
            </w:r>
          </w:p>
          <w:p w:rsidR="001B7172" w:rsidRDefault="001B7172" w:rsidP="009D62C7">
            <w:pPr>
              <w:widowControl/>
              <w:spacing w:line="320" w:lineRule="exact"/>
              <w:jc w:val="left"/>
              <w:rPr>
                <w:rFonts w:ascii="仿宋" w:eastAsia="仿宋"/>
                <w:sz w:val="24"/>
                <w:szCs w:val="24"/>
              </w:rPr>
            </w:pPr>
            <w:r w:rsidRPr="001B7172">
              <w:rPr>
                <w:rFonts w:ascii="仿宋" w:eastAsia="仿宋"/>
                <w:sz w:val="24"/>
                <w:szCs w:val="24"/>
              </w:rPr>
              <w:t>c)</w:t>
            </w:r>
            <w:r>
              <w:rPr>
                <w:rFonts w:ascii="仿宋" w:eastAsia="仿宋" w:hint="eastAsia"/>
                <w:sz w:val="24"/>
                <w:szCs w:val="24"/>
              </w:rPr>
              <w:t>支持后置背板，后置背板支持≥2个SAS/SATA/SSD硬盘</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15</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RAID卡规格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RAID卡支持的SAS接口数</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配置不低于2GB Cache RAID控制器，支持RAID 0/1/5/10/50/60</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16</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shd w:val="clear" w:color="auto" w:fill="auto"/>
            <w:vAlign w:val="center"/>
          </w:tcPr>
          <w:p w:rsidR="009D62C7" w:rsidRDefault="001B7172"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网络规格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★网口速率和数量</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配置网口数量≥2，网口速率≥1GE</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17</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1B7172"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外部接口规格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★显示接口</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 xml:space="preserve">1个VGA接口，1个位于机箱后部 </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18</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★USB接口</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支持不少于4个USB3.0接口</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19</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1B7172"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电源规格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★电源模块数量</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≥2</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20</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★电源功率</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单电源功率≥550W</w:t>
            </w:r>
          </w:p>
        </w:tc>
      </w:tr>
      <w:tr w:rsidR="00590BCF" w:rsidTr="00A8575D">
        <w:trPr>
          <w:trHeight w:val="20"/>
          <w:jc w:val="center"/>
        </w:trPr>
        <w:tc>
          <w:tcPr>
            <w:tcW w:w="732" w:type="dxa"/>
            <w:shd w:val="clear" w:color="auto" w:fill="auto"/>
            <w:vAlign w:val="center"/>
          </w:tcPr>
          <w:p w:rsidR="009D62C7" w:rsidRDefault="001B7172" w:rsidP="009D62C7">
            <w:pPr>
              <w:spacing w:line="320" w:lineRule="exact"/>
            </w:pPr>
            <w:r>
              <w:rPr>
                <w:rFonts w:hint="eastAsia"/>
              </w:rPr>
              <w:t>21</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9D62C7" w:rsidRDefault="009D62C7" w:rsidP="009D62C7">
            <w:pPr>
              <w:spacing w:line="320" w:lineRule="exact"/>
            </w:pP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电源指示灯</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服务器应具备电源指示灯，指示待机、工作异常等状态</w:t>
            </w:r>
          </w:p>
        </w:tc>
      </w:tr>
      <w:tr w:rsidR="00590BCF" w:rsidTr="00A8575D">
        <w:trPr>
          <w:trHeight w:val="20"/>
          <w:jc w:val="center"/>
        </w:trPr>
        <w:tc>
          <w:tcPr>
            <w:tcW w:w="732" w:type="dxa"/>
            <w:shd w:val="clear" w:color="auto" w:fill="auto"/>
            <w:vAlign w:val="center"/>
          </w:tcPr>
          <w:p w:rsidR="009D62C7" w:rsidRDefault="00EA5A44" w:rsidP="009D62C7">
            <w:pPr>
              <w:spacing w:line="320" w:lineRule="exact"/>
            </w:pPr>
            <w:r>
              <w:rPr>
                <w:rFonts w:hint="eastAsia"/>
              </w:rPr>
              <w:t>22</w:t>
            </w:r>
          </w:p>
        </w:tc>
        <w:tc>
          <w:tcPr>
            <w:tcW w:w="1134"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restart"/>
            <w:shd w:val="clear" w:color="auto" w:fill="auto"/>
            <w:vAlign w:val="center"/>
          </w:tcPr>
          <w:p w:rsidR="009D62C7" w:rsidRDefault="00EA5A44" w:rsidP="009D62C7">
            <w:pPr>
              <w:widowControl/>
              <w:spacing w:line="320" w:lineRule="exact"/>
              <w:jc w:val="left"/>
              <w:rPr>
                <w:rFonts w:ascii="仿宋" w:eastAsia="仿宋"/>
                <w:sz w:val="24"/>
                <w:szCs w:val="24"/>
              </w:rPr>
            </w:pPr>
            <w:r>
              <w:rPr>
                <w:rFonts w:ascii="仿宋" w:eastAsia="仿宋" w:hint="eastAsia"/>
                <w:sz w:val="24"/>
                <w:szCs w:val="24"/>
              </w:rPr>
              <w:t>★</w:t>
            </w:r>
            <w:r w:rsidR="009D62C7">
              <w:rPr>
                <w:rFonts w:ascii="仿宋" w:eastAsia="仿宋" w:hint="eastAsia"/>
                <w:sz w:val="24"/>
                <w:szCs w:val="24"/>
              </w:rPr>
              <w:t>整机规格</w:t>
            </w:r>
          </w:p>
        </w:tc>
        <w:tc>
          <w:tcPr>
            <w:tcW w:w="1395"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★外观和结构</w:t>
            </w:r>
          </w:p>
        </w:tc>
        <w:tc>
          <w:tcPr>
            <w:tcW w:w="4813" w:type="dxa"/>
            <w:shd w:val="clear" w:color="auto" w:fill="auto"/>
            <w:vAlign w:val="center"/>
          </w:tcPr>
          <w:p w:rsidR="009D62C7" w:rsidRDefault="009D62C7" w:rsidP="009D62C7">
            <w:pPr>
              <w:widowControl/>
              <w:spacing w:line="320" w:lineRule="exact"/>
              <w:jc w:val="left"/>
              <w:rPr>
                <w:rFonts w:ascii="仿宋" w:eastAsia="仿宋"/>
                <w:sz w:val="24"/>
                <w:szCs w:val="24"/>
              </w:rPr>
            </w:pPr>
            <w:r>
              <w:rPr>
                <w:rFonts w:ascii="仿宋" w:eastAsia="仿宋" w:hint="eastAsia"/>
                <w:sz w:val="24"/>
                <w:szCs w:val="24"/>
              </w:rPr>
              <w:t>a)服务器的零部件应紧固无松动，可插拔部件应可靠连接，开关、按钮和其它控制部件应灵活可靠，布局应方便使用；</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b) 产品表面不应有明显的凹痕、划伤、裂缝、变形和污染等。表面涂层均匀，不应起泡、龟裂、</w:t>
            </w:r>
            <w:r>
              <w:rPr>
                <w:rFonts w:ascii="仿宋" w:eastAsia="仿宋" w:hint="eastAsia"/>
                <w:sz w:val="24"/>
                <w:szCs w:val="24"/>
              </w:rPr>
              <w:lastRenderedPageBreak/>
              <w:t>脱落和磨损，金属零部件无锈蚀及其它机械损伤；</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c) 产品表面说明功能的文字、符号和标志应清晰、端正且牢固；</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d) 应在服务器的显著位置提供运行状态的指示功能，并在随机文件中明确具体含义；</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e) 机架、机箱的尺寸应符合通用机柜的安装要求，插入总线插座的电路板接口外形尺寸应符合有关总线标准的规定，将机箱固定在机柜上，机箱底面最大下垂变形不得干涉相邻机体；</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f) 服务器尺寸具体要求在随机文件中明确</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lastRenderedPageBreak/>
              <w:t>23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★尺寸（高x宽x深）</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a）2U高度机架式服务器，机箱深度小于800mm</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b）设计遵循标准化、系列化的要求。机箱的内部结构应符合通用部件的安装需要；</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★环境适应性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气候环境适应性应符合GB/T 9813.3的有关规定，工作温度10～35℃，贮存运输温度-40～55℃；工作相对湿度35%～80%，贮存运输相对湿度20％～93%（40℃）；大气压86～106kPa；</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★机械环境适应性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机械环境适应性应符合GB/T 9813.3的有关规定</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产品规格</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★噪声</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噪声符合GB/T 9813.3的有关规定，在产品说明中给出具体测试值</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★主板功能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★主板外部接口种类</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 USB、显示、管理等接口</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★网络功能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★网络功能</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支持网络连接、网络访问、数据交换和网络管</w:t>
            </w:r>
            <w:proofErr w:type="gramStart"/>
            <w:r>
              <w:rPr>
                <w:rFonts w:ascii="仿宋" w:eastAsia="仿宋" w:hint="eastAsia"/>
                <w:sz w:val="24"/>
                <w:szCs w:val="24"/>
              </w:rPr>
              <w:t>控功能</w:t>
            </w:r>
            <w:proofErr w:type="gramEnd"/>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29</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★CPU功能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★计算处理</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支持通用计算及虚拟化功能。处理器需集成整型计算单元、浮点计算单元、内存控制器、I/O 模块等，处理器与存储部件、网络部件、I/O部件等组成计算系统，提供数据处理、网络接入等计算相关功能</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30</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★密码算法实现</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CPU芯片应符合GM/T 0008的相关规定，或芯片密码模块应符合GB/T 37092或GM/T 0028的相关规定</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31</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★电源功能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★电源热插拔</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整机电源模块应具备热插拔功能</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32</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★电源过流保护</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服务器具备过流及短路保护的功能</w:t>
            </w:r>
          </w:p>
        </w:tc>
      </w:tr>
      <w:tr w:rsidR="00EA5A44" w:rsidTr="00A8575D">
        <w:trPr>
          <w:trHeight w:val="20"/>
          <w:jc w:val="center"/>
        </w:trPr>
        <w:tc>
          <w:tcPr>
            <w:tcW w:w="732" w:type="dxa"/>
            <w:shd w:val="clear" w:color="auto" w:fill="auto"/>
            <w:vAlign w:val="center"/>
          </w:tcPr>
          <w:p w:rsidR="00EA5A44" w:rsidRDefault="00EA5A44" w:rsidP="009D62C7">
            <w:pPr>
              <w:spacing w:line="320" w:lineRule="exact"/>
            </w:pPr>
            <w:r>
              <w:rPr>
                <w:rFonts w:hint="eastAsia"/>
              </w:rPr>
              <w:t>33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★整机功能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★散热方式</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服务器采用风冷散热</w:t>
            </w:r>
          </w:p>
        </w:tc>
      </w:tr>
      <w:tr w:rsidR="00EA5A44" w:rsidTr="00A8575D">
        <w:trPr>
          <w:trHeight w:val="20"/>
          <w:jc w:val="center"/>
        </w:trPr>
        <w:tc>
          <w:tcPr>
            <w:tcW w:w="732" w:type="dxa"/>
            <w:shd w:val="clear" w:color="auto" w:fill="auto"/>
            <w:vAlign w:val="center"/>
          </w:tcPr>
          <w:p w:rsidR="00EA5A44" w:rsidRDefault="00B8502C" w:rsidP="009D62C7">
            <w:pPr>
              <w:spacing w:line="320" w:lineRule="exact"/>
            </w:pPr>
            <w:r>
              <w:rPr>
                <w:rFonts w:hint="eastAsia"/>
              </w:rPr>
              <w:t>34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★管理系</w:t>
            </w:r>
            <w:r>
              <w:rPr>
                <w:rFonts w:ascii="仿宋" w:eastAsia="仿宋" w:hint="eastAsia"/>
                <w:sz w:val="24"/>
                <w:szCs w:val="24"/>
              </w:rPr>
              <w:lastRenderedPageBreak/>
              <w:t>统功能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lastRenderedPageBreak/>
              <w:t>★BMC固件</w:t>
            </w:r>
            <w:r>
              <w:rPr>
                <w:rFonts w:ascii="仿宋" w:eastAsia="仿宋" w:hint="eastAsia"/>
                <w:sz w:val="24"/>
                <w:szCs w:val="24"/>
              </w:rPr>
              <w:lastRenderedPageBreak/>
              <w:t>基础功能</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lastRenderedPageBreak/>
              <w:t>1) 支持 DHCP 设置网络功能；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lastRenderedPageBreak/>
              <w:t>2)支持静态 IP 设置网络功能；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3)支持设备日志记录，包括但不限于登录日志、操作日志和报警日志等功能；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4)支持日志信息导出和记录删除功能；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5)支持通过管理接口向外输出准确的报警信息功能；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6)设备的 BMC 管理软件应能够按报警的严重程度进行区分；</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7)支持 IPMI2.0、SNMP 或 Redfish等接口功能；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8)支持键盘、鼠标和视频的重定向、文本控制台的重定向、远程虚拟媒体、高可靠的硬件监控和管理功能；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9)支持基于网络开启、关闭和重</w:t>
            </w:r>
            <w:proofErr w:type="gramStart"/>
            <w:r>
              <w:rPr>
                <w:rFonts w:ascii="仿宋" w:eastAsia="仿宋" w:hint="eastAsia"/>
                <w:sz w:val="24"/>
                <w:szCs w:val="24"/>
              </w:rPr>
              <w:t>启设备</w:t>
            </w:r>
            <w:proofErr w:type="gramEnd"/>
            <w:r>
              <w:rPr>
                <w:rFonts w:ascii="仿宋" w:eastAsia="仿宋" w:hint="eastAsia"/>
                <w:sz w:val="24"/>
                <w:szCs w:val="24"/>
              </w:rPr>
              <w:t>的功能，并查询当前设备开机运行状态；</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10)支持故障提示功能，并可通过接口读取服务器故障信息；</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11)支持基于网络的固件更新功能，包括 BMC 和 BIOS 等；</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12)支持基于网络安装操作系统的功能，并可通过网络控制台访问设备；</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13)支持通过本地的硬盘或光驱等存储设备，基于网络完成设备的操作系统安装功能；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14)支持通过浏览器打开管理界面并登录功能；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15)支持设置口令策略功能；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16)支持访问权限设置功能，并通过日志记录访问事件；</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17)支持对出厂默认的用户名及口令进行安全保护功能，并提供默认口令修改提示；</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18)支持读取设备主板的工作环境温度功能；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19)支持读取服务器 CPU 等核心器件的温度功能；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20)支持通过外部管理工具进行 BMC参数设置的功能，并可基于网络通过外部管理工具对 BMC 进行管理；</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21)应支持固件版本查询、固件升级；</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22)支持基于网络实现开关机和复位控制的功能；</w:t>
            </w:r>
          </w:p>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23)BMC 启动时间应不超过 180s，实现功能包括网络、IPMI、散热、传感器服务可用；</w:t>
            </w:r>
          </w:p>
          <w:p w:rsidR="00EA5A44" w:rsidRPr="00EA5A44" w:rsidRDefault="00EA5A44" w:rsidP="009D62C7">
            <w:pPr>
              <w:widowControl/>
              <w:spacing w:line="320" w:lineRule="exact"/>
              <w:jc w:val="left"/>
              <w:rPr>
                <w:rFonts w:ascii="仿宋" w:eastAsia="仿宋"/>
                <w:sz w:val="24"/>
                <w:szCs w:val="24"/>
              </w:rPr>
            </w:pPr>
            <w:r>
              <w:rPr>
                <w:rFonts w:ascii="仿宋" w:eastAsia="仿宋" w:hint="eastAsia"/>
                <w:sz w:val="24"/>
                <w:szCs w:val="24"/>
              </w:rPr>
              <w:t>24)支持 BMC 固件设置的恢复出厂功能。</w:t>
            </w:r>
          </w:p>
        </w:tc>
      </w:tr>
      <w:tr w:rsidR="00EA5A44" w:rsidTr="00A8575D">
        <w:trPr>
          <w:trHeight w:val="20"/>
          <w:jc w:val="center"/>
        </w:trPr>
        <w:tc>
          <w:tcPr>
            <w:tcW w:w="732" w:type="dxa"/>
            <w:shd w:val="clear" w:color="auto" w:fill="auto"/>
            <w:vAlign w:val="center"/>
          </w:tcPr>
          <w:p w:rsidR="00EA5A44" w:rsidRDefault="00B8502C" w:rsidP="009D62C7">
            <w:pPr>
              <w:spacing w:line="320" w:lineRule="exact"/>
            </w:pPr>
            <w:r>
              <w:rPr>
                <w:rFonts w:hint="eastAsia"/>
              </w:rPr>
              <w:lastRenderedPageBreak/>
              <w:t>35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★BIOS 固件基础功能</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a）支持查看固件版本、内存信息、主板信息、处理器信息和系统时间信息功能；</w:t>
            </w:r>
          </w:p>
          <w:p w:rsidR="00B8502C" w:rsidRDefault="00B8502C" w:rsidP="009D62C7">
            <w:pPr>
              <w:widowControl/>
              <w:spacing w:line="320" w:lineRule="exact"/>
              <w:jc w:val="left"/>
              <w:rPr>
                <w:rFonts w:ascii="仿宋" w:eastAsia="仿宋"/>
                <w:sz w:val="24"/>
                <w:szCs w:val="24"/>
              </w:rPr>
            </w:pPr>
            <w:r>
              <w:rPr>
                <w:rFonts w:ascii="仿宋" w:eastAsia="仿宋" w:hint="eastAsia"/>
                <w:sz w:val="24"/>
                <w:szCs w:val="24"/>
              </w:rPr>
              <w:t>b）支持上电初始化界面显示CPU信息、内存信息、固件版本和部分快捷键信息功能；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c）支持设置界面中英文显示切换功能；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d）支持查看 PCIe 设备信息，SATA设备信息功能；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e）支持操作系统安装和引导功能，应并向操作系统提供计算机主板信息和服务接口；</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f）支持设置启动顺序，并按照设置的启动顺序启动功能；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g）支持安全启动功能；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h）支持设置口令、修改口令、验证口令功能；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i）支持</w:t>
            </w:r>
            <w:proofErr w:type="gramStart"/>
            <w:r w:rsidRPr="00B8502C">
              <w:rPr>
                <w:rFonts w:ascii="仿宋" w:eastAsia="仿宋" w:hint="eastAsia"/>
                <w:sz w:val="24"/>
                <w:szCs w:val="24"/>
              </w:rPr>
              <w:t>板载显示</w:t>
            </w:r>
            <w:proofErr w:type="gramEnd"/>
            <w:r w:rsidRPr="00B8502C">
              <w:rPr>
                <w:rFonts w:ascii="仿宋" w:eastAsia="仿宋" w:hint="eastAsia"/>
                <w:sz w:val="24"/>
                <w:szCs w:val="24"/>
              </w:rPr>
              <w:t>控制或独立显卡的显示控制功能；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j）支持 RAID 识别和启动功能；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k）支持串口重定向功能；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l）支持固件更新功能；</w:t>
            </w:r>
          </w:p>
          <w:p w:rsidR="00B8502C" w:rsidRP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m）支持 BIOS 固件设置的恢复出厂功能；</w:t>
            </w:r>
          </w:p>
          <w:p w:rsidR="00B8502C" w:rsidRDefault="00B8502C" w:rsidP="00B8502C">
            <w:pPr>
              <w:widowControl/>
              <w:spacing w:line="320" w:lineRule="exact"/>
              <w:jc w:val="left"/>
              <w:rPr>
                <w:rFonts w:ascii="仿宋" w:eastAsia="仿宋"/>
                <w:sz w:val="24"/>
                <w:szCs w:val="24"/>
              </w:rPr>
            </w:pPr>
            <w:r w:rsidRPr="00B8502C">
              <w:rPr>
                <w:rFonts w:ascii="仿宋" w:eastAsia="仿宋" w:hint="eastAsia"/>
                <w:sz w:val="24"/>
                <w:szCs w:val="24"/>
              </w:rPr>
              <w:t>n）支持网络引导启用和关闭功能</w:t>
            </w:r>
          </w:p>
        </w:tc>
      </w:tr>
      <w:tr w:rsidR="00EA5A44" w:rsidTr="00A8575D">
        <w:trPr>
          <w:trHeight w:val="20"/>
          <w:jc w:val="center"/>
        </w:trPr>
        <w:tc>
          <w:tcPr>
            <w:tcW w:w="732" w:type="dxa"/>
            <w:shd w:val="clear" w:color="auto" w:fill="auto"/>
            <w:vAlign w:val="center"/>
          </w:tcPr>
          <w:p w:rsidR="00EA5A44" w:rsidRDefault="00B8502C" w:rsidP="009D62C7">
            <w:pPr>
              <w:spacing w:line="320" w:lineRule="exact"/>
            </w:pPr>
            <w:r>
              <w:rPr>
                <w:rFonts w:hint="eastAsia"/>
              </w:rPr>
              <w:t>36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★远程控制</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服务器具备远程关机和重新启动功能</w:t>
            </w:r>
          </w:p>
        </w:tc>
      </w:tr>
      <w:tr w:rsidR="00EA5A44" w:rsidTr="00A8575D">
        <w:trPr>
          <w:trHeight w:val="20"/>
          <w:jc w:val="center"/>
        </w:trPr>
        <w:tc>
          <w:tcPr>
            <w:tcW w:w="732" w:type="dxa"/>
            <w:shd w:val="clear" w:color="auto" w:fill="auto"/>
            <w:vAlign w:val="center"/>
          </w:tcPr>
          <w:p w:rsidR="00EA5A44" w:rsidRDefault="00B8502C" w:rsidP="009D62C7">
            <w:pPr>
              <w:spacing w:line="320" w:lineRule="exact"/>
            </w:pPr>
            <w:r>
              <w:rPr>
                <w:rFonts w:hint="eastAsia"/>
              </w:rPr>
              <w:t>37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A5A44" w:rsidRDefault="00B8502C"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操作系统及驱动功能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★操作系统及驱动的升级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服务器支持通过网络、闪存盘对操作系统、驱动进行升级</w:t>
            </w:r>
          </w:p>
        </w:tc>
      </w:tr>
      <w:tr w:rsidR="00EA5A44" w:rsidTr="00A8575D">
        <w:trPr>
          <w:trHeight w:val="20"/>
          <w:jc w:val="center"/>
        </w:trPr>
        <w:tc>
          <w:tcPr>
            <w:tcW w:w="732" w:type="dxa"/>
            <w:shd w:val="clear" w:color="auto" w:fill="auto"/>
            <w:vAlign w:val="center"/>
          </w:tcPr>
          <w:p w:rsidR="00EA5A44" w:rsidRDefault="00B8502C" w:rsidP="009D62C7">
            <w:pPr>
              <w:spacing w:line="320" w:lineRule="exact"/>
            </w:pPr>
            <w:r>
              <w:rPr>
                <w:rFonts w:hint="eastAsia"/>
              </w:rPr>
              <w:t>38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★操作系统功能</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 具备访问控制、安全审计、网络接入鉴别等功能；</w:t>
            </w:r>
          </w:p>
          <w:p w:rsidR="00B8502C" w:rsidRDefault="00B8502C" w:rsidP="009D62C7">
            <w:pPr>
              <w:widowControl/>
              <w:spacing w:line="320" w:lineRule="exact"/>
              <w:jc w:val="left"/>
              <w:rPr>
                <w:rFonts w:ascii="仿宋" w:eastAsia="仿宋"/>
                <w:sz w:val="24"/>
                <w:szCs w:val="24"/>
              </w:rPr>
            </w:pPr>
            <w:r>
              <w:rPr>
                <w:rFonts w:ascii="仿宋" w:eastAsia="仿宋" w:hint="eastAsia"/>
                <w:sz w:val="24"/>
                <w:szCs w:val="24"/>
              </w:rPr>
              <w:t>b) 操作系统其他功能满足操作系统政府采购需求标准中加★的指标要求</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39</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中文信息处理功能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★中文信息处理</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符合GB 18030的有关规定</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40</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关键部件安全要求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★关键部件安全要求</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CPU和操作系统等关键部件应当符合安全可靠测评要求</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41</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固件安全要求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★故障检测</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服务器支持故障检测功能，可以检测到具体的FRU（内存、硬盘等）的故障并发出告警</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42</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系统安全要求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★弱口令字典检查</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支持弱口令字典检查功能，出现在弱口令字典中的字符串不能被设置为用户口令</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★白名单访问控制</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应支持基于时间、IP或MAC白名单访问控制</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★二次鉴别</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应支持二次鉴别功能。对于用户配置、权限配置、</w:t>
            </w:r>
            <w:r>
              <w:rPr>
                <w:rFonts w:ascii="仿宋" w:eastAsia="仿宋" w:hint="eastAsia"/>
                <w:sz w:val="24"/>
                <w:szCs w:val="24"/>
              </w:rPr>
              <w:lastRenderedPageBreak/>
              <w:t>公</w:t>
            </w:r>
            <w:proofErr w:type="gramStart"/>
            <w:r>
              <w:rPr>
                <w:rFonts w:ascii="仿宋" w:eastAsia="仿宋" w:hint="eastAsia"/>
                <w:sz w:val="24"/>
                <w:szCs w:val="24"/>
              </w:rPr>
              <w:t>钥</w:t>
            </w:r>
            <w:proofErr w:type="gramEnd"/>
            <w:r>
              <w:rPr>
                <w:rFonts w:ascii="仿宋" w:eastAsia="仿宋" w:hint="eastAsia"/>
                <w:sz w:val="24"/>
                <w:szCs w:val="24"/>
              </w:rPr>
              <w:t>导入等重要的管理操作，已登录用户应通过二次鉴别后，才能执行操作</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lastRenderedPageBreak/>
              <w:t>45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★密码证书安全加密存储</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服务器应支持对带外管理系统中的用户口令和证书等敏感信息进行加密存储，禁止使用私有的和业界已知不安全的密码算法</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★敏感信息安全加密传输</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服务器应支持使用安全的传输加密协议（如SSH或HTTPS等）传输用户的敏感信息</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信息</w:t>
            </w:r>
            <w:r>
              <w:rPr>
                <w:rFonts w:ascii="仿宋" w:eastAsia="仿宋" w:hint="eastAsia"/>
                <w:sz w:val="24"/>
                <w:szCs w:val="24"/>
              </w:rPr>
              <w:t>安全</w:t>
            </w:r>
            <w:r w:rsidR="00EA5A44">
              <w:rPr>
                <w:rFonts w:ascii="仿宋" w:eastAsia="仿宋" w:hint="eastAsia"/>
                <w:sz w:val="24"/>
                <w:szCs w:val="24"/>
              </w:rPr>
              <w:t>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★研发过程安全</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供应商应构建从需求、设计、开发、测试、维护端到端的开发流程管理机制，输出和保存开发流程中每个阶段的产品需求清单、设计文档、开发文档、测试用例等材料，保证各个流程可追溯</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增强要求</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a)CPU内嵌可信密码模块</w:t>
            </w:r>
          </w:p>
          <w:p w:rsidR="00D74DD2" w:rsidRDefault="00D74DD2" w:rsidP="009D62C7">
            <w:pPr>
              <w:widowControl/>
              <w:spacing w:line="320" w:lineRule="exact"/>
              <w:jc w:val="left"/>
              <w:rPr>
                <w:rFonts w:ascii="仿宋" w:eastAsia="仿宋"/>
                <w:sz w:val="24"/>
                <w:szCs w:val="24"/>
              </w:rPr>
            </w:pPr>
            <w:r>
              <w:rPr>
                <w:rFonts w:ascii="仿宋" w:eastAsia="仿宋" w:hint="eastAsia"/>
                <w:sz w:val="24"/>
                <w:szCs w:val="24"/>
              </w:rPr>
              <w:t>b)CPU内嵌可信密码获得国家密码管理商用密码产品认证</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49</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物理安全</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★物理安全</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服务器的安全要求应符合GB 4943.1的规定</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50</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限用物质的限量要求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★限用物质的限量要求</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限用物质的限量应符合GB/T 26572的要求</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51</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CPU性能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★CPU主频</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≥2.5GHz</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52</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★单CPU核数</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≥16核心，32线程</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★单CPU末级缓存容量</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≥32MB</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内存性能</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单内存模块容量</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≥32GB</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★内存速率</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≥3200MT/s</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性能要求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电源能耗</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★电源能耗</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应符合GB/T 9813.3的有关规定</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部件兼容性要求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★内存兼容性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支持3种及以上厂商的内存产品，且均不低于产品支持的内存规格</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★固态存储兼容性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支持3种或以上厂商的固态存储产品，且均不低于产品支持的固态存储设备规格</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59</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★网卡兼容性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支持2种及以上厂商的网卡产品</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60</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★功能卡兼容性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内置或适配符合 PCIe 的功能卡，如：网络功能卡、存储功能卡及图形显示功能卡</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61</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外设兼容性</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★外设兼容性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服务器应兼容多种主流生产商的外部设备，包括显示器、键盘、鼠标、闪存盘、移动硬盘、USB光驱及KVM等，要求使用不同厂商的外部设备</w:t>
            </w:r>
            <w:r>
              <w:rPr>
                <w:rFonts w:ascii="仿宋" w:eastAsia="仿宋" w:hint="eastAsia"/>
                <w:sz w:val="24"/>
                <w:szCs w:val="24"/>
              </w:rPr>
              <w:lastRenderedPageBreak/>
              <w:t>时，系统均能正常识别和安装驱动</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lastRenderedPageBreak/>
              <w:t>62</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软件兼容性</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★数据库兼容</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支持3个及以上厂商的数据库产品</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★中间件兼容</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支持3个及以上厂商的中间件产品</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★平台软件兼容</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支持3个及以上厂商的大数据平台</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整机可靠性要求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★整机可靠性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服务器的MTBF 值不低于100000小时</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★风扇可靠性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服务器风扇寿命不低于40000h</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★部件可靠性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支持硬盘、电源、风扇热插拔</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包装及运输要求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包装及运输要求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★标志、包装、运输和贮存</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符合GB/T 9813.3和商品包装政府采购需求标准的相关规定</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69</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服务响应</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★服务响应</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 提供电话、电子邮件、远程连接等多种形式服务；</w:t>
            </w:r>
          </w:p>
          <w:p w:rsidR="00D74DD2" w:rsidRP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b) 提供同城4h、异地12h技术响应服务，2个工作日解决问题，对于未能解决的问题和故障应提供可行的升级方案，并提供周转设备；</w:t>
            </w:r>
          </w:p>
          <w:p w:rsidR="00D74DD2" w:rsidRP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c) 建立全国技术服务体系和服务团体，符合专业服务体系标准要求，提供原厂中文服务；</w:t>
            </w:r>
          </w:p>
          <w:p w:rsid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d) 服务周期内提供产品的维修、换件和升级服务。</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70</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★培训服务</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供应商应提供培训材料、产品手册、培训视频等培训相关内容</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71</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服务周期</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★服务周期</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a) 产品免费服务周期（含换件和维修）应不小于3年；</w:t>
            </w:r>
          </w:p>
          <w:p w:rsidR="00D74DD2" w:rsidRP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b) 设备停产后供应商应继续提供质量保障服务（含备品备件），服务终止时间与最后一批设备交付时间间隔不低于6年；</w:t>
            </w:r>
          </w:p>
          <w:p w:rsidR="00D74DD2" w:rsidRP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c) 产品停止服务时间应提前1年告知客户；</w:t>
            </w:r>
          </w:p>
          <w:p w:rsidR="00D74DD2" w:rsidRDefault="00D74DD2" w:rsidP="00D74DD2">
            <w:pPr>
              <w:widowControl/>
              <w:spacing w:line="320" w:lineRule="exact"/>
              <w:jc w:val="left"/>
              <w:rPr>
                <w:rFonts w:ascii="仿宋" w:eastAsia="仿宋"/>
                <w:sz w:val="24"/>
                <w:szCs w:val="24"/>
              </w:rPr>
            </w:pPr>
            <w:r w:rsidRPr="00D74DD2">
              <w:rPr>
                <w:rFonts w:ascii="仿宋" w:eastAsia="仿宋" w:hint="eastAsia"/>
                <w:sz w:val="24"/>
                <w:szCs w:val="24"/>
              </w:rPr>
              <w:t>d) 产品发布日期需由供应商在随机文件中明确。</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72</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服务工具要求</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★工具要求</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服务器应提供设置服务器硬件、辅助操作系统安装等功能的辅助工具和管理软件。且随附软件应具备合法授权或版权</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73</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★驱动安装升级指引</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供应商应提供出厂安装的配件所需的驱动程序，形式包括但不限于驱动光盘、驱动下载链接等。其他配件应提供指引</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lastRenderedPageBreak/>
              <w:t>74</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★管理软件</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供应商应具备资源管理、系统管理、性能监控、健康监控、基于网络控制、报警设置功能</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75</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增值服务</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★厂家升级产品软件与扩容服务</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供应商应提供原厂级的部件/软件产品升级和扩容能力</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76</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★提供上门服务</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供应商应具备提供上门服务的能力</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77</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proofErr w:type="gramStart"/>
            <w:r>
              <w:rPr>
                <w:rFonts w:ascii="仿宋" w:eastAsia="仿宋" w:hint="eastAsia"/>
                <w:sz w:val="24"/>
                <w:szCs w:val="24"/>
              </w:rPr>
              <w:t>供保要求</w:t>
            </w:r>
            <w:proofErr w:type="gramEnd"/>
          </w:p>
        </w:tc>
        <w:tc>
          <w:tcPr>
            <w:tcW w:w="1134" w:type="dxa"/>
            <w:vMerge w:val="restart"/>
            <w:shd w:val="clear" w:color="auto" w:fill="auto"/>
            <w:vAlign w:val="center"/>
          </w:tcPr>
          <w:p w:rsidR="00EA5A44" w:rsidRDefault="00D74DD2" w:rsidP="009D62C7">
            <w:pPr>
              <w:widowControl/>
              <w:spacing w:line="320" w:lineRule="exact"/>
              <w:jc w:val="left"/>
              <w:rPr>
                <w:rFonts w:ascii="仿宋" w:eastAsia="仿宋"/>
                <w:sz w:val="24"/>
                <w:szCs w:val="24"/>
              </w:rPr>
            </w:pPr>
            <w:r>
              <w:rPr>
                <w:rFonts w:ascii="仿宋" w:eastAsia="仿宋" w:hint="eastAsia"/>
                <w:sz w:val="24"/>
                <w:szCs w:val="24"/>
              </w:rPr>
              <w:t>★</w:t>
            </w:r>
            <w:r w:rsidR="00EA5A44">
              <w:rPr>
                <w:rFonts w:ascii="仿宋" w:eastAsia="仿宋" w:hint="eastAsia"/>
                <w:sz w:val="24"/>
                <w:szCs w:val="24"/>
              </w:rPr>
              <w:t>供应链质量</w:t>
            </w: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★抗干扰性</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当产品部件出现供应风险时，应通知客户并提供风险应对方案确保产品的服务保障，必要时应停止相关受影响产品的销售。</w:t>
            </w:r>
          </w:p>
        </w:tc>
      </w:tr>
      <w:tr w:rsidR="00EA5A44" w:rsidTr="00A8575D">
        <w:trPr>
          <w:trHeight w:val="20"/>
          <w:jc w:val="center"/>
        </w:trPr>
        <w:tc>
          <w:tcPr>
            <w:tcW w:w="732" w:type="dxa"/>
            <w:shd w:val="clear" w:color="auto" w:fill="auto"/>
            <w:vAlign w:val="center"/>
          </w:tcPr>
          <w:p w:rsidR="00EA5A44" w:rsidRDefault="00D74DD2" w:rsidP="009D62C7">
            <w:pPr>
              <w:spacing w:line="320" w:lineRule="exact"/>
            </w:pPr>
            <w:r>
              <w:rPr>
                <w:rFonts w:hint="eastAsia"/>
              </w:rPr>
              <w:t>78</w:t>
            </w:r>
          </w:p>
        </w:tc>
        <w:tc>
          <w:tcPr>
            <w:tcW w:w="1134" w:type="dxa"/>
            <w:shd w:val="clear" w:color="auto" w:fill="auto"/>
            <w:vAlign w:val="center"/>
          </w:tcPr>
          <w:p w:rsidR="00EA5A44" w:rsidRDefault="00EA5A44" w:rsidP="009D62C7">
            <w:pPr>
              <w:widowControl/>
              <w:spacing w:line="320" w:lineRule="exact"/>
              <w:jc w:val="left"/>
              <w:rPr>
                <w:rFonts w:ascii="仿宋" w:eastAsia="仿宋"/>
                <w:sz w:val="24"/>
                <w:szCs w:val="24"/>
              </w:rPr>
            </w:pPr>
            <w:proofErr w:type="gramStart"/>
            <w:r>
              <w:rPr>
                <w:rFonts w:ascii="仿宋" w:eastAsia="仿宋" w:hint="eastAsia"/>
                <w:sz w:val="24"/>
                <w:szCs w:val="24"/>
              </w:rPr>
              <w:t>供保要求</w:t>
            </w:r>
            <w:proofErr w:type="gramEnd"/>
          </w:p>
        </w:tc>
        <w:tc>
          <w:tcPr>
            <w:tcW w:w="1134" w:type="dxa"/>
            <w:vMerge/>
            <w:vAlign w:val="center"/>
          </w:tcPr>
          <w:p w:rsidR="00EA5A44" w:rsidRDefault="00EA5A44" w:rsidP="009D62C7">
            <w:pPr>
              <w:spacing w:line="320" w:lineRule="exact"/>
            </w:pPr>
          </w:p>
        </w:tc>
        <w:tc>
          <w:tcPr>
            <w:tcW w:w="1395"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★供应能力证明</w:t>
            </w:r>
          </w:p>
        </w:tc>
        <w:tc>
          <w:tcPr>
            <w:tcW w:w="4813" w:type="dxa"/>
            <w:shd w:val="clear" w:color="auto" w:fill="auto"/>
            <w:vAlign w:val="center"/>
          </w:tcPr>
          <w:p w:rsidR="00EA5A44" w:rsidRDefault="00EA5A44" w:rsidP="009D62C7">
            <w:pPr>
              <w:widowControl/>
              <w:spacing w:line="320" w:lineRule="exact"/>
              <w:jc w:val="left"/>
              <w:rPr>
                <w:rFonts w:ascii="仿宋" w:eastAsia="仿宋"/>
                <w:sz w:val="24"/>
                <w:szCs w:val="24"/>
              </w:rPr>
            </w:pPr>
            <w:r>
              <w:rPr>
                <w:rFonts w:ascii="仿宋" w:eastAsia="仿宋" w:hint="eastAsia"/>
                <w:sz w:val="24"/>
                <w:szCs w:val="24"/>
              </w:rPr>
              <w:t>供应商</w:t>
            </w:r>
            <w:proofErr w:type="gramStart"/>
            <w:r>
              <w:rPr>
                <w:rFonts w:ascii="仿宋" w:eastAsia="仿宋" w:hint="eastAsia"/>
                <w:sz w:val="24"/>
                <w:szCs w:val="24"/>
              </w:rPr>
              <w:t>提供提供</w:t>
            </w:r>
            <w:proofErr w:type="gramEnd"/>
            <w:r>
              <w:rPr>
                <w:rFonts w:ascii="仿宋" w:eastAsia="仿宋" w:hint="eastAsia"/>
                <w:sz w:val="24"/>
                <w:szCs w:val="24"/>
              </w:rPr>
              <w:t>供应</w:t>
            </w:r>
            <w:proofErr w:type="gramStart"/>
            <w:r>
              <w:rPr>
                <w:rFonts w:ascii="仿宋" w:eastAsia="仿宋" w:hint="eastAsia"/>
                <w:sz w:val="24"/>
                <w:szCs w:val="24"/>
              </w:rPr>
              <w:t>链稳定</w:t>
            </w:r>
            <w:proofErr w:type="gramEnd"/>
            <w:r>
              <w:rPr>
                <w:rFonts w:ascii="仿宋" w:eastAsia="仿宋" w:hint="eastAsia"/>
                <w:sz w:val="24"/>
                <w:szCs w:val="24"/>
              </w:rPr>
              <w:t>承诺书，确保产品的部件在产品服务周期内稳定供货。</w:t>
            </w:r>
          </w:p>
        </w:tc>
      </w:tr>
    </w:tbl>
    <w:p w:rsidR="009D62C7" w:rsidRPr="00E47880" w:rsidRDefault="00E47880" w:rsidP="00E47880">
      <w:pPr>
        <w:widowControl/>
        <w:ind w:firstLineChars="254" w:firstLine="569"/>
        <w:jc w:val="left"/>
        <w:rPr>
          <w:b/>
          <w:sz w:val="24"/>
        </w:rPr>
      </w:pPr>
      <w:r w:rsidRPr="00E47880">
        <w:rPr>
          <w:rFonts w:hint="eastAsia"/>
          <w:b/>
          <w:sz w:val="24"/>
        </w:rPr>
        <w:t>操作系统参数明细</w:t>
      </w:r>
    </w:p>
    <w:tbl>
      <w:tblPr>
        <w:tblW w:w="9215" w:type="dxa"/>
        <w:tblInd w:w="-318" w:type="dxa"/>
        <w:tblLook w:val="0000" w:firstRow="0" w:lastRow="0" w:firstColumn="0" w:lastColumn="0" w:noHBand="0" w:noVBand="0"/>
      </w:tblPr>
      <w:tblGrid>
        <w:gridCol w:w="710"/>
        <w:gridCol w:w="1134"/>
        <w:gridCol w:w="1134"/>
        <w:gridCol w:w="1417"/>
        <w:gridCol w:w="4820"/>
      </w:tblGrid>
      <w:tr w:rsidR="00E47880" w:rsidTr="007E7B90">
        <w:trPr>
          <w:trHeight w:val="285"/>
          <w:tblHeader/>
        </w:trPr>
        <w:tc>
          <w:tcPr>
            <w:tcW w:w="710" w:type="dxa"/>
            <w:tcBorders>
              <w:top w:val="single" w:sz="4" w:space="0" w:color="auto"/>
              <w:left w:val="single" w:sz="4" w:space="0" w:color="auto"/>
              <w:bottom w:val="single" w:sz="4" w:space="0" w:color="auto"/>
              <w:right w:val="single" w:sz="4" w:space="0" w:color="auto"/>
            </w:tcBorders>
            <w:noWrap/>
            <w:vAlign w:val="center"/>
          </w:tcPr>
          <w:p w:rsidR="00E47880" w:rsidRDefault="00E47880" w:rsidP="00E47880">
            <w:pPr>
              <w:adjustRightInd w:val="0"/>
              <w:snapToGrid w:val="0"/>
              <w:spacing w:before="60" w:after="60" w:line="320" w:lineRule="exact"/>
              <w:jc w:val="center"/>
              <w:rPr>
                <w:b/>
                <w:sz w:val="24"/>
              </w:rPr>
            </w:pPr>
            <w:r>
              <w:rPr>
                <w:rFonts w:hint="eastAsia"/>
                <w:b/>
                <w:sz w:val="24"/>
              </w:rPr>
              <w:t>序号</w:t>
            </w:r>
          </w:p>
        </w:tc>
        <w:tc>
          <w:tcPr>
            <w:tcW w:w="1134" w:type="dxa"/>
            <w:tcBorders>
              <w:top w:val="single" w:sz="4" w:space="0" w:color="auto"/>
              <w:left w:val="nil"/>
              <w:bottom w:val="single" w:sz="4" w:space="0" w:color="auto"/>
              <w:right w:val="single" w:sz="4" w:space="0" w:color="auto"/>
            </w:tcBorders>
            <w:noWrap/>
            <w:vAlign w:val="center"/>
          </w:tcPr>
          <w:p w:rsidR="00E47880" w:rsidRDefault="00E47880" w:rsidP="00E47880">
            <w:pPr>
              <w:adjustRightInd w:val="0"/>
              <w:snapToGrid w:val="0"/>
              <w:spacing w:before="60" w:after="60" w:line="320" w:lineRule="exact"/>
              <w:jc w:val="center"/>
              <w:rPr>
                <w:b/>
                <w:sz w:val="24"/>
              </w:rPr>
            </w:pPr>
            <w:r>
              <w:rPr>
                <w:rFonts w:hint="eastAsia"/>
                <w:b/>
                <w:sz w:val="24"/>
              </w:rPr>
              <w:t>指标分类</w:t>
            </w:r>
          </w:p>
        </w:tc>
        <w:tc>
          <w:tcPr>
            <w:tcW w:w="1134" w:type="dxa"/>
            <w:tcBorders>
              <w:top w:val="single" w:sz="4" w:space="0" w:color="auto"/>
              <w:left w:val="nil"/>
              <w:bottom w:val="single" w:sz="4" w:space="0" w:color="auto"/>
              <w:right w:val="single" w:sz="4" w:space="0" w:color="auto"/>
            </w:tcBorders>
            <w:vAlign w:val="center"/>
          </w:tcPr>
          <w:p w:rsidR="00E47880" w:rsidRDefault="00E47880" w:rsidP="00E47880">
            <w:pPr>
              <w:adjustRightInd w:val="0"/>
              <w:snapToGrid w:val="0"/>
              <w:spacing w:before="60" w:after="60" w:line="320" w:lineRule="exact"/>
              <w:jc w:val="center"/>
              <w:rPr>
                <w:b/>
                <w:sz w:val="24"/>
              </w:rPr>
            </w:pPr>
            <w:r>
              <w:rPr>
                <w:rFonts w:hint="eastAsia"/>
                <w:b/>
                <w:sz w:val="24"/>
              </w:rPr>
              <w:t>一级指标</w:t>
            </w:r>
          </w:p>
        </w:tc>
        <w:tc>
          <w:tcPr>
            <w:tcW w:w="1417" w:type="dxa"/>
            <w:tcBorders>
              <w:top w:val="single" w:sz="4" w:space="0" w:color="auto"/>
              <w:left w:val="nil"/>
              <w:bottom w:val="single" w:sz="4" w:space="0" w:color="auto"/>
              <w:right w:val="single" w:sz="4" w:space="0" w:color="auto"/>
            </w:tcBorders>
            <w:vAlign w:val="center"/>
          </w:tcPr>
          <w:p w:rsidR="00E47880" w:rsidRDefault="00E47880" w:rsidP="00E47880">
            <w:pPr>
              <w:adjustRightInd w:val="0"/>
              <w:snapToGrid w:val="0"/>
              <w:spacing w:before="60" w:after="60" w:line="320" w:lineRule="exact"/>
              <w:jc w:val="center"/>
              <w:rPr>
                <w:b/>
                <w:sz w:val="24"/>
              </w:rPr>
            </w:pPr>
            <w:r>
              <w:rPr>
                <w:rFonts w:hint="eastAsia"/>
                <w:b/>
                <w:sz w:val="24"/>
              </w:rPr>
              <w:t>二级指标</w:t>
            </w:r>
          </w:p>
        </w:tc>
        <w:tc>
          <w:tcPr>
            <w:tcW w:w="4820" w:type="dxa"/>
            <w:tcBorders>
              <w:top w:val="single" w:sz="4" w:space="0" w:color="auto"/>
              <w:left w:val="nil"/>
              <w:bottom w:val="single" w:sz="4" w:space="0" w:color="auto"/>
              <w:right w:val="single" w:sz="4" w:space="0" w:color="auto"/>
            </w:tcBorders>
            <w:vAlign w:val="center"/>
          </w:tcPr>
          <w:p w:rsidR="00E47880" w:rsidRDefault="00E47880" w:rsidP="00E47880">
            <w:pPr>
              <w:adjustRightInd w:val="0"/>
              <w:snapToGrid w:val="0"/>
              <w:spacing w:before="60" w:after="60" w:line="320" w:lineRule="exact"/>
              <w:jc w:val="center"/>
              <w:rPr>
                <w:b/>
                <w:sz w:val="24"/>
              </w:rPr>
            </w:pPr>
            <w:r>
              <w:rPr>
                <w:rFonts w:hint="eastAsia"/>
                <w:b/>
                <w:sz w:val="24"/>
              </w:rPr>
              <w:t>指标要求</w:t>
            </w:r>
          </w:p>
        </w:tc>
      </w:tr>
      <w:tr w:rsidR="00E47880" w:rsidTr="007E7B90">
        <w:trPr>
          <w:trHeight w:val="85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操作系统支持多CPU架构</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★同源兼容多CPU平台架</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操作系统同源兼容ARM、LoongArch、MIPS、SW64、x86等平台架构的CPU</w:t>
            </w:r>
          </w:p>
        </w:tc>
      </w:tr>
      <w:tr w:rsidR="002F2FBF" w:rsidTr="002F2FBF">
        <w:trPr>
          <w:trHeight w:val="114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2</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2F2FBF" w:rsidRDefault="004762DB" w:rsidP="002F2FBF">
            <w:pPr>
              <w:widowControl/>
              <w:spacing w:line="320" w:lineRule="exact"/>
              <w:jc w:val="left"/>
              <w:rPr>
                <w:rFonts w:ascii="仿宋" w:eastAsia="仿宋"/>
                <w:sz w:val="24"/>
                <w:szCs w:val="24"/>
              </w:rPr>
            </w:pPr>
            <w:r w:rsidRPr="004762DB">
              <w:rPr>
                <w:rFonts w:ascii="仿宋" w:eastAsia="仿宋" w:hint="eastAsia"/>
                <w:sz w:val="24"/>
                <w:szCs w:val="24"/>
              </w:rPr>
              <w:t>★</w:t>
            </w:r>
            <w:r w:rsidR="002F2FBF">
              <w:rPr>
                <w:rFonts w:ascii="仿宋" w:eastAsia="仿宋" w:hint="eastAsia"/>
                <w:sz w:val="24"/>
                <w:szCs w:val="24"/>
              </w:rPr>
              <w:t>操作系统支持CPU内置功能</w:t>
            </w: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★多</w:t>
            </w:r>
            <w:proofErr w:type="gramStart"/>
            <w:r>
              <w:rPr>
                <w:rFonts w:ascii="仿宋" w:eastAsia="仿宋" w:hint="eastAsia"/>
                <w:sz w:val="24"/>
                <w:szCs w:val="24"/>
              </w:rPr>
              <w:t>核支持</w:t>
            </w:r>
            <w:proofErr w:type="gramEnd"/>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操作系统支持双核及多核处理器，包括核间负载均衡、线程绑定等，并提供接口，通过访问接口获取运行状态和控制多核调度</w:t>
            </w:r>
          </w:p>
        </w:tc>
      </w:tr>
      <w:tr w:rsidR="002F2FBF" w:rsidTr="002F2FBF">
        <w:trPr>
          <w:trHeight w:val="85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3</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★CPU虚拟</w:t>
            </w:r>
            <w:proofErr w:type="gramStart"/>
            <w:r>
              <w:rPr>
                <w:rFonts w:ascii="仿宋" w:eastAsia="仿宋" w:hint="eastAsia"/>
                <w:sz w:val="24"/>
                <w:szCs w:val="24"/>
              </w:rPr>
              <w:t>化支持</w:t>
            </w:r>
            <w:proofErr w:type="gramEnd"/>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操作系统支持CPU虚拟化技术</w:t>
            </w:r>
          </w:p>
        </w:tc>
      </w:tr>
      <w:tr w:rsidR="002F2FBF" w:rsidTr="002F2FBF">
        <w:trPr>
          <w:trHeight w:val="85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4</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★动态调节CPU运行频率</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操作系统根据负载情况，自动调节CPU的运行频率</w:t>
            </w:r>
          </w:p>
        </w:tc>
      </w:tr>
      <w:tr w:rsidR="002F2FBF" w:rsidTr="002F2FBF">
        <w:trPr>
          <w:trHeight w:val="85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5</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★支持多CPU</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支持跨路内存访问，支持CPU间负载均衡，支持并优化NUMA体系架构</w:t>
            </w:r>
          </w:p>
        </w:tc>
      </w:tr>
      <w:tr w:rsidR="002F2FBF" w:rsidTr="002F2FBF">
        <w:trPr>
          <w:trHeight w:val="114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6</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★支持CPU内置安全功能</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操作系统支持CPU硬件密码运算与随机数生成等功能；提供编程接口供应用程序调用；支持通过硬件指令判别临界区冲突；支持调用CPU指令，实现自旋锁</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7</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2F2FBF" w:rsidRDefault="004762DB" w:rsidP="002F2FBF">
            <w:pPr>
              <w:widowControl/>
              <w:spacing w:line="320" w:lineRule="exact"/>
              <w:jc w:val="center"/>
              <w:rPr>
                <w:rFonts w:ascii="仿宋" w:eastAsia="仿宋"/>
                <w:sz w:val="24"/>
                <w:szCs w:val="24"/>
              </w:rPr>
            </w:pPr>
            <w:r w:rsidRPr="004762DB">
              <w:rPr>
                <w:rFonts w:ascii="仿宋" w:eastAsia="仿宋" w:hint="eastAsia"/>
                <w:sz w:val="24"/>
                <w:szCs w:val="24"/>
              </w:rPr>
              <w:t>★</w:t>
            </w:r>
            <w:r w:rsidR="002F2FBF">
              <w:rPr>
                <w:rFonts w:ascii="仿宋" w:eastAsia="仿宋" w:hint="eastAsia"/>
                <w:sz w:val="24"/>
                <w:szCs w:val="24"/>
              </w:rPr>
              <w:t>安装部署</w:t>
            </w: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★安装方式</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操作系统支持光盘安装、USB</w:t>
            </w:r>
            <w:proofErr w:type="gramStart"/>
            <w:r>
              <w:rPr>
                <w:rFonts w:ascii="仿宋" w:eastAsia="仿宋" w:hint="eastAsia"/>
                <w:sz w:val="24"/>
                <w:szCs w:val="24"/>
              </w:rPr>
              <w:t>闪</w:t>
            </w:r>
            <w:proofErr w:type="gramEnd"/>
            <w:r>
              <w:rPr>
                <w:rFonts w:ascii="仿宋" w:eastAsia="仿宋" w:hint="eastAsia"/>
                <w:sz w:val="24"/>
                <w:szCs w:val="24"/>
              </w:rPr>
              <w:t>存盘安装、网络安装和无人值守安装</w:t>
            </w:r>
          </w:p>
        </w:tc>
      </w:tr>
      <w:tr w:rsidR="002F2FBF" w:rsidTr="002F2FBF">
        <w:trPr>
          <w:trHeight w:val="28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8</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★安装模式</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操作系统支持图形或文本安装模式</w:t>
            </w:r>
          </w:p>
        </w:tc>
      </w:tr>
      <w:tr w:rsidR="002F2FBF" w:rsidTr="002F2FBF">
        <w:trPr>
          <w:trHeight w:val="171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lastRenderedPageBreak/>
              <w:t>9</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★安装过程配置</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操作系统支持安装界面文种设置、逻辑分区配置（如LVM）、自定义分区设置、安装组件设置、时区设置、键盘布局设置、初始用户设置、计算机</w:t>
            </w:r>
            <w:proofErr w:type="gramStart"/>
            <w:r>
              <w:rPr>
                <w:rFonts w:ascii="仿宋" w:eastAsia="仿宋" w:hint="eastAsia"/>
                <w:sz w:val="24"/>
                <w:szCs w:val="24"/>
              </w:rPr>
              <w:t>名设置</w:t>
            </w:r>
            <w:proofErr w:type="gramEnd"/>
            <w:r>
              <w:rPr>
                <w:rFonts w:ascii="仿宋" w:eastAsia="仿宋" w:hint="eastAsia"/>
                <w:sz w:val="24"/>
                <w:szCs w:val="24"/>
              </w:rPr>
              <w:t>和网络设置，支持通过USB</w:t>
            </w:r>
            <w:proofErr w:type="gramStart"/>
            <w:r>
              <w:rPr>
                <w:rFonts w:ascii="仿宋" w:eastAsia="仿宋" w:hint="eastAsia"/>
                <w:sz w:val="24"/>
                <w:szCs w:val="24"/>
              </w:rPr>
              <w:t>闪</w:t>
            </w:r>
            <w:proofErr w:type="gramEnd"/>
            <w:r>
              <w:rPr>
                <w:rFonts w:ascii="仿宋" w:eastAsia="仿宋" w:hint="eastAsia"/>
                <w:sz w:val="24"/>
                <w:szCs w:val="24"/>
              </w:rPr>
              <w:t>存盘等方式加载硬件驱动、支持设置加密文件系统</w:t>
            </w:r>
          </w:p>
        </w:tc>
      </w:tr>
      <w:tr w:rsidR="002F2FBF" w:rsidTr="002F2FBF">
        <w:trPr>
          <w:trHeight w:val="171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10</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★系统引导</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a)操作系统应支持UEFI2.0及以上规范固件引导，当计算机以UEFI模式启动安装时，安装程序应分配ESP，并在ESP中放置启动引导文件，使系统能以UEFI模式引导；</w:t>
            </w:r>
          </w:p>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b)支持bootloader引导，支持MBR及GPT</w:t>
            </w:r>
          </w:p>
        </w:tc>
      </w:tr>
      <w:tr w:rsidR="002F2FBF" w:rsidTr="002F2FBF">
        <w:trPr>
          <w:trHeight w:val="85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11</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★引导修复</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操作系统安装媒体提供系统引导修复功能，当已安装的系统引导被破坏时，可重建系统引导</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12</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★引导参数编辑</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操作系统支持用户编辑引导参数，支持GRUB口令保护</w:t>
            </w:r>
          </w:p>
        </w:tc>
      </w:tr>
      <w:tr w:rsidR="002F2FBF" w:rsidTr="002F2FBF">
        <w:trPr>
          <w:trHeight w:val="114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13</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★数据保护</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安装程序在安装执行前明确提示用户可能会删除已有数据，并提供退出/取消功能，当用户取消安装时，不改变硬盘上已有数据</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14</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★分辨率自适应</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操作系统安装完成后应自动适配显示器最佳分辨率(文本模式除外）</w:t>
            </w:r>
          </w:p>
        </w:tc>
      </w:tr>
      <w:tr w:rsidR="002F2FBF" w:rsidTr="002F2FBF">
        <w:trPr>
          <w:trHeight w:val="85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15</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★安装配置正确性校验</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操作系统安装和配置过程中，如用户自定义的某些配置可能会影响系统启动或正常使用，予以明确提示</w:t>
            </w:r>
          </w:p>
        </w:tc>
      </w:tr>
      <w:tr w:rsidR="00E47880" w:rsidTr="007E7B90">
        <w:trPr>
          <w:trHeight w:val="85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16</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系统内核</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★内核要求</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a)若操作系统是基于Linux内核的服务器操作系统应兼容4.19版内核</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b)若操作系统属于其他类型内核不做要求</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17</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2F2FBF" w:rsidRDefault="004762DB" w:rsidP="002F2FBF">
            <w:pPr>
              <w:widowControl/>
              <w:spacing w:line="320" w:lineRule="exact"/>
              <w:jc w:val="left"/>
              <w:rPr>
                <w:rFonts w:ascii="仿宋" w:eastAsia="仿宋"/>
                <w:sz w:val="24"/>
                <w:szCs w:val="24"/>
              </w:rPr>
            </w:pPr>
            <w:r>
              <w:rPr>
                <w:rFonts w:ascii="仿宋" w:eastAsia="仿宋" w:hint="eastAsia"/>
                <w:sz w:val="24"/>
                <w:szCs w:val="24"/>
              </w:rPr>
              <w:t>★</w:t>
            </w:r>
            <w:r w:rsidR="002F2FBF">
              <w:rPr>
                <w:rFonts w:ascii="仿宋" w:eastAsia="仿宋" w:hint="eastAsia"/>
                <w:sz w:val="24"/>
                <w:szCs w:val="24"/>
              </w:rPr>
              <w:t>进程、线程调度</w:t>
            </w: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★NUMA</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操作系统支持基于NUMA的亲和调度</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18</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★多核轮询</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操作系统支持CPU多核轮询调度</w:t>
            </w:r>
          </w:p>
        </w:tc>
      </w:tr>
      <w:tr w:rsidR="002F2FBF" w:rsidTr="002F2FBF">
        <w:trPr>
          <w:trHeight w:val="114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19</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★进程调度</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操作系统具备进程优先级动态调整能力，允许在进程运行时对优先级进行调整；区分</w:t>
            </w:r>
            <w:proofErr w:type="gramStart"/>
            <w:r>
              <w:rPr>
                <w:rFonts w:ascii="仿宋" w:eastAsia="仿宋" w:hint="eastAsia"/>
                <w:sz w:val="24"/>
                <w:szCs w:val="24"/>
              </w:rPr>
              <w:t>实时进程</w:t>
            </w:r>
            <w:proofErr w:type="gramEnd"/>
            <w:r>
              <w:rPr>
                <w:rFonts w:ascii="仿宋" w:eastAsia="仿宋" w:hint="eastAsia"/>
                <w:sz w:val="24"/>
                <w:szCs w:val="24"/>
              </w:rPr>
              <w:t>与非实时进程，分别进行调度；支持进程运行状态检查</w:t>
            </w:r>
          </w:p>
        </w:tc>
      </w:tr>
      <w:tr w:rsidR="002F2FBF" w:rsidTr="002F2FBF">
        <w:trPr>
          <w:trHeight w:val="28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20</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2F2FBF" w:rsidRDefault="004762DB" w:rsidP="002F2FBF">
            <w:pPr>
              <w:widowControl/>
              <w:spacing w:line="320" w:lineRule="exact"/>
              <w:jc w:val="left"/>
              <w:rPr>
                <w:rFonts w:ascii="仿宋" w:eastAsia="仿宋"/>
                <w:sz w:val="24"/>
                <w:szCs w:val="24"/>
              </w:rPr>
            </w:pPr>
            <w:r w:rsidRPr="004762DB">
              <w:rPr>
                <w:rFonts w:ascii="仿宋" w:eastAsia="仿宋" w:hint="eastAsia"/>
                <w:sz w:val="24"/>
                <w:szCs w:val="24"/>
              </w:rPr>
              <w:t>★</w:t>
            </w:r>
            <w:r w:rsidR="002F2FBF">
              <w:rPr>
                <w:rFonts w:ascii="仿宋" w:eastAsia="仿宋" w:hint="eastAsia"/>
                <w:sz w:val="24"/>
                <w:szCs w:val="24"/>
              </w:rPr>
              <w:t>内存管理</w:t>
            </w: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★内存容量</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操作系统支持最大内存不小于4TB</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21</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★内存大</w:t>
            </w:r>
            <w:proofErr w:type="gramStart"/>
            <w:r>
              <w:rPr>
                <w:rFonts w:ascii="仿宋" w:eastAsia="仿宋" w:hint="eastAsia"/>
                <w:sz w:val="24"/>
                <w:szCs w:val="24"/>
              </w:rPr>
              <w:t>页管理</w:t>
            </w:r>
            <w:proofErr w:type="gramEnd"/>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操作系统允许应用申请内存大</w:t>
            </w:r>
            <w:proofErr w:type="gramStart"/>
            <w:r>
              <w:rPr>
                <w:rFonts w:ascii="仿宋" w:eastAsia="仿宋" w:hint="eastAsia"/>
                <w:sz w:val="24"/>
                <w:szCs w:val="24"/>
              </w:rPr>
              <w:t>页降低</w:t>
            </w:r>
            <w:proofErr w:type="gramEnd"/>
            <w:r>
              <w:rPr>
                <w:rFonts w:ascii="仿宋" w:eastAsia="仿宋" w:hint="eastAsia"/>
                <w:sz w:val="24"/>
                <w:szCs w:val="24"/>
              </w:rPr>
              <w:t>页表转换</w:t>
            </w:r>
          </w:p>
        </w:tc>
      </w:tr>
      <w:tr w:rsidR="002F2FBF" w:rsidTr="002F2FBF">
        <w:trPr>
          <w:trHeight w:val="285"/>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22</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2F2FBF" w:rsidRDefault="002F2FBF"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★NUMA</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操作系统支持NUMA近节点优化</w:t>
            </w:r>
          </w:p>
        </w:tc>
      </w:tr>
      <w:tr w:rsidR="002F2FBF" w:rsidTr="002F2FBF">
        <w:trPr>
          <w:trHeight w:val="570"/>
        </w:trPr>
        <w:tc>
          <w:tcPr>
            <w:tcW w:w="710" w:type="dxa"/>
            <w:tcBorders>
              <w:top w:val="nil"/>
              <w:left w:val="single" w:sz="4" w:space="0" w:color="auto"/>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23</w:t>
            </w:r>
          </w:p>
        </w:tc>
        <w:tc>
          <w:tcPr>
            <w:tcW w:w="1134" w:type="dxa"/>
            <w:tcBorders>
              <w:top w:val="nil"/>
              <w:left w:val="nil"/>
              <w:bottom w:val="single" w:sz="4" w:space="0" w:color="auto"/>
              <w:right w:val="single" w:sz="4" w:space="0" w:color="auto"/>
            </w:tcBorders>
            <w:noWrap/>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proofErr w:type="gramStart"/>
            <w:r>
              <w:rPr>
                <w:rFonts w:ascii="仿宋" w:eastAsia="仿宋" w:hint="eastAsia"/>
                <w:sz w:val="24"/>
                <w:szCs w:val="24"/>
              </w:rPr>
              <w:t>内存超</w:t>
            </w:r>
            <w:proofErr w:type="gramEnd"/>
            <w:r>
              <w:rPr>
                <w:rFonts w:ascii="仿宋" w:eastAsia="仿宋" w:hint="eastAsia"/>
                <w:sz w:val="24"/>
                <w:szCs w:val="24"/>
              </w:rPr>
              <w:t>分</w:t>
            </w:r>
          </w:p>
        </w:tc>
        <w:tc>
          <w:tcPr>
            <w:tcW w:w="4820" w:type="dxa"/>
            <w:tcBorders>
              <w:top w:val="nil"/>
              <w:left w:val="nil"/>
              <w:bottom w:val="single" w:sz="4" w:space="0" w:color="auto"/>
              <w:right w:val="single" w:sz="4" w:space="0" w:color="auto"/>
            </w:tcBorders>
            <w:vAlign w:val="center"/>
          </w:tcPr>
          <w:p w:rsidR="002F2FBF" w:rsidRDefault="002F2FBF" w:rsidP="00E47880">
            <w:pPr>
              <w:widowControl/>
              <w:spacing w:line="320" w:lineRule="exact"/>
              <w:jc w:val="left"/>
              <w:rPr>
                <w:rFonts w:ascii="仿宋" w:eastAsia="仿宋"/>
                <w:sz w:val="24"/>
                <w:szCs w:val="24"/>
              </w:rPr>
            </w:pPr>
            <w:r>
              <w:rPr>
                <w:rFonts w:ascii="仿宋" w:eastAsia="仿宋" w:hint="eastAsia"/>
                <w:sz w:val="24"/>
                <w:szCs w:val="24"/>
              </w:rPr>
              <w:t>操作系统支持虚拟</w:t>
            </w:r>
            <w:proofErr w:type="gramStart"/>
            <w:r>
              <w:rPr>
                <w:rFonts w:ascii="仿宋" w:eastAsia="仿宋" w:hint="eastAsia"/>
                <w:sz w:val="24"/>
                <w:szCs w:val="24"/>
              </w:rPr>
              <w:t>内存超</w:t>
            </w:r>
            <w:proofErr w:type="gramEnd"/>
            <w:r>
              <w:rPr>
                <w:rFonts w:ascii="仿宋" w:eastAsia="仿宋" w:hint="eastAsia"/>
                <w:sz w:val="24"/>
                <w:szCs w:val="24"/>
              </w:rPr>
              <w:t>分，提升内存的使用率</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24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sidRPr="004762DB">
              <w:rPr>
                <w:rFonts w:ascii="仿宋" w:eastAsia="仿宋" w:hint="eastAsia"/>
                <w:sz w:val="24"/>
                <w:szCs w:val="24"/>
              </w:rPr>
              <w:t>★</w:t>
            </w:r>
            <w:r>
              <w:rPr>
                <w:rFonts w:ascii="仿宋" w:eastAsia="仿宋" w:hint="eastAsia"/>
                <w:sz w:val="24"/>
                <w:szCs w:val="24"/>
              </w:rPr>
              <w:t>存储管理</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★RAID支持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操作系统支持硬RAID和软RAID，支持软RAID级别0、1、5、6、10</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25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★虚拟文件系统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操作系统支持将不同功能的外部设备抽象为统一的文件操作接口，包括存储、输入输出设备</w:t>
            </w:r>
          </w:p>
        </w:tc>
      </w:tr>
      <w:tr w:rsidR="004762DB" w:rsidTr="006C0597">
        <w:trPr>
          <w:trHeight w:val="2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26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操作系统支持文件存储、检索和共享</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27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★可移动存储</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操作系统支持对可移动外部存储的管理，包括启停、禁用、恢复等</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28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★外部独立存储</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操作系统支持使用外部独立存储设备</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29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★多路径聚合</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操作系统支持存储多路径聚合及I/O动态负载均衡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★故障检测</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操作系统支持硬盘损坏或老化检测及信息收集</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★虚拟内存</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操作系统支持将硬盘的特定分区或文件作为虚拟扩展内存用于存放内存数据，支持虚拟内存压缩</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w:t>
            </w:r>
            <w:proofErr w:type="gramStart"/>
            <w:r>
              <w:rPr>
                <w:rFonts w:ascii="仿宋" w:eastAsia="仿宋" w:hint="eastAsia"/>
                <w:sz w:val="24"/>
                <w:szCs w:val="24"/>
              </w:rPr>
              <w:t>块设备</w:t>
            </w:r>
            <w:proofErr w:type="gramEnd"/>
            <w:r>
              <w:rPr>
                <w:rFonts w:ascii="仿宋" w:eastAsia="仿宋" w:hint="eastAsia"/>
                <w:sz w:val="24"/>
                <w:szCs w:val="24"/>
              </w:rPr>
              <w:t>挂载</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操作系统支持FCoE、iSCSI，支持将Ceph</w:t>
            </w:r>
            <w:proofErr w:type="gramStart"/>
            <w:r>
              <w:rPr>
                <w:rFonts w:ascii="仿宋" w:eastAsia="仿宋" w:hint="eastAsia"/>
                <w:sz w:val="24"/>
                <w:szCs w:val="24"/>
              </w:rPr>
              <w:t>块设备</w:t>
            </w:r>
            <w:proofErr w:type="gramEnd"/>
            <w:r>
              <w:rPr>
                <w:rFonts w:ascii="仿宋" w:eastAsia="仿宋" w:hint="eastAsia"/>
                <w:sz w:val="24"/>
                <w:szCs w:val="24"/>
              </w:rPr>
              <w:t>视为常规存储设备挂载到某个目录并作为标准文件系统使用</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存储缓存</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操作系统支持快速</w:t>
            </w:r>
            <w:proofErr w:type="gramStart"/>
            <w:r>
              <w:rPr>
                <w:rFonts w:ascii="仿宋" w:eastAsia="仿宋" w:hint="eastAsia"/>
                <w:sz w:val="24"/>
                <w:szCs w:val="24"/>
              </w:rPr>
              <w:t>块设备</w:t>
            </w:r>
            <w:proofErr w:type="gramEnd"/>
            <w:r>
              <w:rPr>
                <w:rFonts w:ascii="仿宋" w:eastAsia="仿宋" w:hint="eastAsia"/>
                <w:sz w:val="24"/>
                <w:szCs w:val="24"/>
              </w:rPr>
              <w:t>作为慢速</w:t>
            </w:r>
            <w:proofErr w:type="gramStart"/>
            <w:r>
              <w:rPr>
                <w:rFonts w:ascii="仿宋" w:eastAsia="仿宋" w:hint="eastAsia"/>
                <w:sz w:val="24"/>
                <w:szCs w:val="24"/>
              </w:rPr>
              <w:t>块设备</w:t>
            </w:r>
            <w:proofErr w:type="gramEnd"/>
            <w:r>
              <w:rPr>
                <w:rFonts w:ascii="仿宋" w:eastAsia="仿宋" w:hint="eastAsia"/>
                <w:sz w:val="24"/>
                <w:szCs w:val="24"/>
              </w:rPr>
              <w:t>缓存以加速I/O</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sidRPr="004762DB">
              <w:rPr>
                <w:rFonts w:ascii="仿宋" w:eastAsia="仿宋" w:hint="eastAsia"/>
                <w:sz w:val="24"/>
                <w:szCs w:val="24"/>
              </w:rPr>
              <w:t>★</w:t>
            </w:r>
            <w:r>
              <w:rPr>
                <w:rFonts w:ascii="仿宋" w:eastAsia="仿宋" w:hint="eastAsia"/>
                <w:sz w:val="24"/>
                <w:szCs w:val="24"/>
              </w:rPr>
              <w:t>网络管理</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★网络链路检测</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操作系统支持网络链路故障检测、链路事件通知和链路状态查询</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★TCP卸载引擎</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操作系统支持运行TCP协议卸载引擎的网卡</w:t>
            </w:r>
          </w:p>
        </w:tc>
      </w:tr>
      <w:tr w:rsidR="004762DB" w:rsidTr="006C0597">
        <w:trPr>
          <w:trHeight w:val="2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★网络协议</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操作系统支持IPv4、IPv6</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★多网卡绑定</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操作系统支持多网卡绑定</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用户态TCP/IP协议</w:t>
            </w:r>
            <w:proofErr w:type="gramStart"/>
            <w:r>
              <w:rPr>
                <w:rFonts w:ascii="仿宋" w:eastAsia="仿宋" w:hint="eastAsia"/>
                <w:sz w:val="24"/>
                <w:szCs w:val="24"/>
              </w:rPr>
              <w:t>栈</w:t>
            </w:r>
            <w:proofErr w:type="gramEnd"/>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操作系统支持用户态TCP/IP协议</w:t>
            </w:r>
            <w:proofErr w:type="gramStart"/>
            <w:r>
              <w:rPr>
                <w:rFonts w:ascii="仿宋" w:eastAsia="仿宋" w:hint="eastAsia"/>
                <w:sz w:val="24"/>
                <w:szCs w:val="24"/>
              </w:rPr>
              <w:t>栈</w:t>
            </w:r>
            <w:proofErr w:type="gramEnd"/>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★文件系统</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★文件系统支持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操作系统支持XFS、EXT3、EXT4、NTFS、FAT32等文件系统，支持相应格式分区创建、删除、格式化等</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★日志式文件系统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操作系统支持日志式文件系统</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★文件处理能力</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操作系统支持最大文件不小于4TB，最大分区与文件系统不小于10PB，最大文件名长度不小于255字节</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★分区大小调整</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操作系统支持动态调整分区大小，对系统分区容量进行改变</w:t>
            </w:r>
          </w:p>
        </w:tc>
      </w:tr>
      <w:tr w:rsidR="00E47880" w:rsidTr="007E7B90">
        <w:trPr>
          <w:trHeight w:val="171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43</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授权激活</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产品许可机制</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a)操作系统支持序列号授权、批量激活服务、场地授权等方式；未激活期间，系统不得频繁提示干扰用户正常使用；未激活系统不得影响用户数据安全与完整性；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b)免激活的系统不适用</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★应用开发运行环境</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★集成开发环境/开发框架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操作系统通过内置、软件仓库或附加光盘等方式提供开发环境，包括Qt、Eclipse、VSCode等</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★开发工具库</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操作系统通过内置、软件仓库或附加光盘等方式提供开发库，包括GNUC、GNUC++、Java、Qt、Gtk+、Cairo、OpenGL、Perl、Python、Ruby、Rust、Golang、JS等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★编译器开发工具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操作系统通过内置、软件仓库或附加光盘等方式提供编译开发工具，包括GCC、G++、Binutils、GDB、Make、CMake等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★文本编辑工具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操作系统通过内置、软件仓库或附加光盘等方式提供文本编辑工具，包括Emacs、Vim等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★软件包管理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操作系统支持查询软件包描述和包含文件，以及软件包依赖；支持在安装时自动提示并下载安装缺失的依赖软件包</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49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★开发文档</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供应商应提供软件开发参考文档、驱动开发参考文档、应用移植开发文档、API文档</w:t>
            </w:r>
          </w:p>
        </w:tc>
      </w:tr>
      <w:tr w:rsidR="004762DB" w:rsidTr="006C0597">
        <w:trPr>
          <w:trHeight w:val="2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★服务支持</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操作系统支持TCP/UDP</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★网络共享</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操作系统支持基于NFS、SMB、FTP、CIFS等协议的数据网络共享服务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★WEB服务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操作系统支持基于HTTP、HTTPS、FastCGI等协议WEB服务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★加密传输服务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操作系统支持基于IPSec和SSL协议的隧道加密传输服务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★数字证书服务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操作系统支持基于PKI体系的数字证书服务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★访问控制服务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操作系统支持基于RBAC(基于角色的访问控制)机制的访问控制服务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★网络管理服务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操作系统支持基于SNMP、NETCONF、RESTCONF等协议的网络管理服务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★时间同步服务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操作系统支持基于NTP协议网络时间同步服务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58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★远程连接服务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操作系统支持RPC、rsync、SSH等远程服务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59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★邮件服务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操作系统支持基于SMTP、POP3、IMAP等的邮件服务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★身份鉴别服务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操作系统支持基于轻量级目录访问协议的统一身份鉴别服务</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★数据存储和查询服务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操作系统支持结构化和非结构化格式数据的存储和查询服务</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★数据存储和查询服务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操作系统支持块、文件、对象等类型的数据存储服务</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★数据存储和查询服务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操作系统支持SQL、NoSQL、键值等类型的数据库</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★存储服务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操作系统支持多种传输速率和存储协议的SAN和NAS存储</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★集群支持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操作系统支持服务基于主</w:t>
            </w:r>
            <w:proofErr w:type="gramStart"/>
            <w:r>
              <w:rPr>
                <w:rFonts w:ascii="仿宋" w:eastAsia="仿宋" w:hint="eastAsia"/>
                <w:sz w:val="24"/>
                <w:szCs w:val="24"/>
              </w:rPr>
              <w:t>备机制</w:t>
            </w:r>
            <w:proofErr w:type="gramEnd"/>
            <w:r>
              <w:rPr>
                <w:rFonts w:ascii="仿宋" w:eastAsia="仿宋" w:hint="eastAsia"/>
                <w:sz w:val="24"/>
                <w:szCs w:val="24"/>
              </w:rPr>
              <w:t>的分布式集群、高可用集群的部署模式</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★集群支持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操作系统支持服务基于分布式通信协议的分布式集群、高可用集群的部署模式</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★集群支持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操作系统支持基于虚拟路由器冗余协议的高可用集群部署模式</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★分布式服务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操作系统支持基于同步、异步请求处理机制的分布式服务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69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★负载均衡模式</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操作系统支持基于OSI模型的4/7层和链路层的负载均衡模式</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★负载均衡模式</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操作系统支持基于不同调度算法的负载均衡模式</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★高可用服务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操作系统提供对HA的支持，支持多种集群配置模式，包括主主模式、主备模式、N+1模式和N+M模式，支持资源及节点故障检测</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开源组件</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开源数据库</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供应商可通过安装镜像内置、软件仓库或附加光盘等方式提供开源数据库，并对提供的开源组件进行签名认证，确保组件的安全性、稳定性、可靠性</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开源中间件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供应商可通过安装镜像内置、软件仓库或附加光盘等方式提供开源数据库，并对提供的开源组件进行签名认证，确保组件的安全性、稳定性、可靠性</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74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单机虚拟化管理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供应商可通过安装镜像内置、软件仓库或附加光盘等方式提供开源单机虚拟化管理软件，并对提供的开源组件进行签名认证，确保组件的安全性、稳定性、可靠性</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容器虚拟化软件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供应商可通过安装镜像内置、软件仓库或附加光盘等方式提供开源容器虚拟化软件，并对提供的开源组件进行签名认证，确保组件的安全性、稳定性、可靠性</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供应商可通过安装镜像内置、软件仓库或附加光盘等方式提供开源容器管理工具，并对提供的开源组件进行签名认证，确保组件的安全性、稳定性、可靠性</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分布式存储软件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供应商可通过安装镜像内置、软件仓库或附加光盘等方式提供开源分布式存储软件，并对提供的开源组件进行签名认证，确保组件的安全性、稳定性、可靠性</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roofErr w:type="gramStart"/>
            <w:r>
              <w:rPr>
                <w:rFonts w:ascii="仿宋" w:eastAsia="仿宋" w:hint="eastAsia"/>
                <w:sz w:val="24"/>
                <w:szCs w:val="24"/>
              </w:rPr>
              <w:t>云计算</w:t>
            </w:r>
            <w:proofErr w:type="gramEnd"/>
            <w:r>
              <w:rPr>
                <w:rFonts w:ascii="仿宋" w:eastAsia="仿宋" w:hint="eastAsia"/>
                <w:sz w:val="24"/>
                <w:szCs w:val="24"/>
              </w:rPr>
              <w:t>管理平台</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供应商可通过安装镜像内置、软件仓库或附加光盘等方式提供开源</w:t>
            </w:r>
            <w:proofErr w:type="gramStart"/>
            <w:r>
              <w:rPr>
                <w:rFonts w:ascii="仿宋" w:eastAsia="仿宋" w:hint="eastAsia"/>
                <w:sz w:val="24"/>
                <w:szCs w:val="24"/>
              </w:rPr>
              <w:t>云计算</w:t>
            </w:r>
            <w:proofErr w:type="gramEnd"/>
            <w:r>
              <w:rPr>
                <w:rFonts w:ascii="仿宋" w:eastAsia="仿宋" w:hint="eastAsia"/>
                <w:sz w:val="24"/>
                <w:szCs w:val="24"/>
              </w:rPr>
              <w:t>管理平台，并对提供的开源组件进行签名认证，确保组件的安全性、稳定性、可靠性</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79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★虚拟化</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★虚拟</w:t>
            </w:r>
            <w:proofErr w:type="gramStart"/>
            <w:r>
              <w:rPr>
                <w:rFonts w:ascii="仿宋" w:eastAsia="仿宋" w:hint="eastAsia"/>
                <w:sz w:val="24"/>
                <w:szCs w:val="24"/>
              </w:rPr>
              <w:t>化部署</w:t>
            </w:r>
            <w:proofErr w:type="gramEnd"/>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操作系统支持在KVM、Xen、Hyper-V虚拟机上安装部署操作系统</w:t>
            </w:r>
          </w:p>
        </w:tc>
      </w:tr>
      <w:tr w:rsidR="004762DB" w:rsidTr="006C0597">
        <w:trPr>
          <w:trHeight w:val="484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★内核虚拟化(KVM)</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r>
      <w:tr w:rsidR="004762DB" w:rsidTr="006C0597">
        <w:trPr>
          <w:trHeight w:val="228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81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★KVM虚拟机管理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操作系统支持虚拟机对主机的访问控制；虚拟机可以拥有独立的物理资源，</w:t>
            </w:r>
            <w:proofErr w:type="gramStart"/>
            <w:r>
              <w:rPr>
                <w:rFonts w:ascii="仿宋" w:eastAsia="仿宋" w:hint="eastAsia"/>
                <w:sz w:val="24"/>
                <w:szCs w:val="24"/>
              </w:rPr>
              <w:t>且各个</w:t>
            </w:r>
            <w:proofErr w:type="gramEnd"/>
            <w:r>
              <w:rPr>
                <w:rFonts w:ascii="仿宋" w:eastAsia="仿宋" w:hint="eastAsia"/>
                <w:sz w:val="24"/>
                <w:szCs w:val="24"/>
              </w:rPr>
              <w:t>虚拟机之间严格隔离；支持大页内存运行虚拟机；支持三种CPU型号模拟模式，包括直通、宿主模型、自定义；支持虚拟机资源调配控制，包括Numa、CPU、内存、I/O、网卡；支持CPU拓扑模拟和透传</w:t>
            </w:r>
          </w:p>
        </w:tc>
      </w:tr>
      <w:tr w:rsidR="004762DB" w:rsidTr="006C0597">
        <w:trPr>
          <w:trHeight w:val="1204"/>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★容器</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★容器虚拟化</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w:t>
            </w:r>
            <w:proofErr w:type="gramStart"/>
            <w:r>
              <w:rPr>
                <w:rFonts w:ascii="仿宋" w:eastAsia="仿宋" w:hint="eastAsia"/>
                <w:sz w:val="24"/>
                <w:szCs w:val="24"/>
              </w:rPr>
              <w:t>专用根</w:t>
            </w:r>
            <w:proofErr w:type="gramEnd"/>
            <w:r>
              <w:rPr>
                <w:rFonts w:ascii="仿宋" w:eastAsia="仿宋" w:hint="eastAsia"/>
                <w:sz w:val="24"/>
                <w:szCs w:val="24"/>
              </w:rPr>
              <w:t>文件夹，容器</w:t>
            </w:r>
            <w:proofErr w:type="gramStart"/>
            <w:r>
              <w:rPr>
                <w:rFonts w:ascii="仿宋" w:eastAsia="仿宋" w:hint="eastAsia"/>
                <w:sz w:val="24"/>
                <w:szCs w:val="24"/>
              </w:rPr>
              <w:t>内进程</w:t>
            </w:r>
            <w:proofErr w:type="gramEnd"/>
            <w:r>
              <w:rPr>
                <w:rFonts w:ascii="仿宋" w:eastAsia="仿宋" w:hint="eastAsia"/>
                <w:sz w:val="24"/>
                <w:szCs w:val="24"/>
              </w:rPr>
              <w:t>文件访问重定向等功能；支持日志查询功能；支持通过控制终端对容器内主进程的标准输入输出对接交互；支持通过控制终端对容器内</w:t>
            </w:r>
            <w:proofErr w:type="gramStart"/>
            <w:r>
              <w:rPr>
                <w:rFonts w:ascii="仿宋" w:eastAsia="仿宋" w:hint="eastAsia"/>
                <w:sz w:val="24"/>
                <w:szCs w:val="24"/>
              </w:rPr>
              <w:t>新建进程</w:t>
            </w:r>
            <w:proofErr w:type="gramEnd"/>
            <w:r>
              <w:rPr>
                <w:rFonts w:ascii="仿宋" w:eastAsia="仿宋" w:hint="eastAsia"/>
                <w:sz w:val="24"/>
                <w:szCs w:val="24"/>
              </w:rPr>
              <w:t>的标准输入输出对接交互；支持容器存储卷管理（新增、删除、卷容量配置、自动回收）、卷共享；支持面向容器的网络设备资源分配和使用；支持CNI；支持容器获取物理节点资源信息</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★容器镜像和存储管理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操作系统支持容器镜像导入、导出；支持容器镜像分层保存、导入</w:t>
            </w:r>
          </w:p>
        </w:tc>
      </w:tr>
      <w:tr w:rsidR="004762DB" w:rsidTr="006C0597">
        <w:trPr>
          <w:trHeight w:val="456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★容器资源隔离和调配</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操作系统支持容器资源在线调整，包括CPU资源、内存资源、I/O资源等；支持文件配额分配、存储带宽资源使用量监控等机制，实现</w:t>
            </w:r>
            <w:proofErr w:type="gramStart"/>
            <w:r>
              <w:rPr>
                <w:rFonts w:ascii="仿宋" w:eastAsia="仿宋" w:hint="eastAsia"/>
                <w:sz w:val="24"/>
                <w:szCs w:val="24"/>
              </w:rPr>
              <w:t>容器级</w:t>
            </w:r>
            <w:proofErr w:type="gramEnd"/>
            <w:r>
              <w:rPr>
                <w:rFonts w:ascii="仿宋" w:eastAsia="仿宋" w:hint="eastAsia"/>
                <w:sz w:val="24"/>
                <w:szCs w:val="24"/>
              </w:rPr>
              <w:t>I/O控制能力；支持面向容器的网络带宽调度策略，实现</w:t>
            </w:r>
            <w:proofErr w:type="gramStart"/>
            <w:r>
              <w:rPr>
                <w:rFonts w:ascii="仿宋" w:eastAsia="仿宋" w:hint="eastAsia"/>
                <w:sz w:val="24"/>
                <w:szCs w:val="24"/>
              </w:rPr>
              <w:t>容器级</w:t>
            </w:r>
            <w:proofErr w:type="gramEnd"/>
            <w:r>
              <w:rPr>
                <w:rFonts w:ascii="仿宋" w:eastAsia="仿宋" w:hint="eastAsia"/>
                <w:sz w:val="24"/>
                <w:szCs w:val="24"/>
              </w:rPr>
              <w:t>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★中文支持</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★字符编码集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操作系统应符合GB18030的要求</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★中文帮助文档</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操作系统内置中文帮助文档</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87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多语言图形界面</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操作系统的多文种图形用户界面应支持GB18030规定</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中文图形界面</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操作系统支持中文图形操作界面</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★管理工具</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★系统信息查看工具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操作系统支持查看系统版本、内核版本、内存容量、CPU型号等信息</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操作系统支持多网口自动连接、网络地址（常被称为“IP地址”）设置、DNS设置、路由设置；支持多网卡链路聚合，模式类型包括但不仅限于轮询、主备、802.3AD动态链路聚合</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★日期和时间管理工具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操作系统可设置时间同步服务器地址，支持局域网和广域网的同步设置</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★日志服务管理工具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操作系统支持收集系统日志</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w:t>
            </w:r>
            <w:proofErr w:type="gramStart"/>
            <w:r>
              <w:rPr>
                <w:rFonts w:ascii="仿宋" w:eastAsia="仿宋" w:hint="eastAsia"/>
                <w:sz w:val="24"/>
                <w:szCs w:val="24"/>
              </w:rPr>
              <w:t>帐户</w:t>
            </w:r>
            <w:proofErr w:type="gramEnd"/>
            <w:r>
              <w:rPr>
                <w:rFonts w:ascii="仿宋" w:eastAsia="仿宋" w:hint="eastAsia"/>
                <w:sz w:val="24"/>
                <w:szCs w:val="24"/>
              </w:rPr>
              <w:t>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w:t>
            </w:r>
            <w:proofErr w:type="gramStart"/>
            <w:r>
              <w:rPr>
                <w:rFonts w:ascii="仿宋" w:eastAsia="仿宋" w:hint="eastAsia"/>
                <w:sz w:val="24"/>
                <w:szCs w:val="24"/>
              </w:rPr>
              <w:t>帐户</w:t>
            </w:r>
            <w:proofErr w:type="gramEnd"/>
            <w:r>
              <w:rPr>
                <w:rFonts w:ascii="仿宋" w:eastAsia="仿宋" w:hint="eastAsia"/>
                <w:sz w:val="24"/>
                <w:szCs w:val="24"/>
              </w:rPr>
              <w:t>添加、删除、属性修改等</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★用户操作审计工具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操作系统支持用户操作痕迹查询</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★存储管理工具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操作系统支持EXT、XFS、NTFS、FAT、SWAP等多种格式的分区管理</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★SNMP协议工具包</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操作系统支持SNMP设备和操作信息检索</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★文本终端连接工具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操作系统支持多终端协同管理</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★服务管理工具集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操作系统支持服务启动与停止，查看服务状态及日志，查询服务启动顺序及依赖关系</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99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★配置管理工具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操作系统提供配置管理工具，可以简化任务配置及服务管理</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★监控管理工具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操作系统支持监控系统资源使用情况，包含CPU、内存、存储I/O、网络I/O等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易用性要求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★守护进程</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操作系统支持按需启动守护进程，用户可自定义设定需求守护的进程，如遇异常可重新加载，实现应用持续运行</w:t>
            </w:r>
          </w:p>
        </w:tc>
      </w:tr>
      <w:tr w:rsidR="004762DB" w:rsidTr="006C0597">
        <w:trPr>
          <w:trHeight w:val="199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★基础组件兼容</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★版本兼容</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兼容CentOS生态；兼容OpenEuler生态。基础运行库或开发环境向后（向下）兼容，即系统版本升级后，能兼容上一版本所运行的软件与设备</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103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★兼容周期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操作系统主版本兼容维护时间自发布之日起不低于5年，包括但不限于安全修复、功能升级、新硬件支持等</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兼容方式</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操作系统支持以增量升级包的方式实现版本更新</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★运行环境</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★文件系统层次结构</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支持使用XFS，支持EXT3、EXT4、GFS、GFS2等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★运行库</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支持GCC包含的C、C++、ObjectiveC、ObjectiveC++和Fortran等相应支持库（libstdc++、libgcj、...等）</w:t>
            </w:r>
          </w:p>
        </w:tc>
      </w:tr>
      <w:tr w:rsidR="004762DB" w:rsidTr="006C0597">
        <w:trPr>
          <w:trHeight w:val="2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★命令</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常用命令包含：ls、cd、cp等</w:t>
            </w:r>
          </w:p>
        </w:tc>
      </w:tr>
      <w:tr w:rsidR="00E47880" w:rsidTr="007E7B90">
        <w:trPr>
          <w:trHeight w:val="85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108</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软件包格式</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软件包格式转换</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操作系统支持RPM或DEB格式的软件包，当系统不支持RPM或DEB格式的软件包时，提供工具对软件包格式进行转换</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109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★软件兼容</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★集群软件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兼容但不限于以下软件：银河麒麟高可用集群软件V10、蓝点高可用性集群软件BluePoint、云树数据库集群管理平台软件等</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w:t>
            </w:r>
            <w:proofErr w:type="gramStart"/>
            <w:r>
              <w:rPr>
                <w:rFonts w:ascii="仿宋" w:eastAsia="仿宋" w:hint="eastAsia"/>
                <w:sz w:val="24"/>
                <w:szCs w:val="24"/>
              </w:rPr>
              <w:t>虚拟化云平台</w:t>
            </w:r>
            <w:proofErr w:type="gramEnd"/>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w:t>
            </w:r>
            <w:proofErr w:type="gramStart"/>
            <w:r>
              <w:rPr>
                <w:rFonts w:ascii="仿宋" w:eastAsia="仿宋" w:hint="eastAsia"/>
                <w:sz w:val="24"/>
                <w:szCs w:val="24"/>
              </w:rPr>
              <w:t>云宏</w:t>
            </w:r>
            <w:proofErr w:type="gramEnd"/>
            <w:r>
              <w:rPr>
                <w:rFonts w:ascii="仿宋" w:eastAsia="仿宋" w:hint="eastAsia"/>
                <w:sz w:val="24"/>
                <w:szCs w:val="24"/>
              </w:rPr>
              <w:t>CNwareWinStack</w:t>
            </w:r>
            <w:proofErr w:type="gramStart"/>
            <w:r>
              <w:rPr>
                <w:rFonts w:ascii="仿宋" w:eastAsia="仿宋" w:hint="eastAsia"/>
                <w:sz w:val="24"/>
                <w:szCs w:val="24"/>
              </w:rPr>
              <w:t>虚拟化云平台</w:t>
            </w:r>
            <w:proofErr w:type="gramEnd"/>
            <w:r>
              <w:rPr>
                <w:rFonts w:ascii="仿宋" w:eastAsia="仿宋" w:hint="eastAsia"/>
                <w:sz w:val="24"/>
                <w:szCs w:val="24"/>
              </w:rPr>
              <w:t>软件、</w:t>
            </w:r>
            <w:proofErr w:type="gramStart"/>
            <w:r>
              <w:rPr>
                <w:rFonts w:ascii="仿宋" w:eastAsia="仿宋" w:hint="eastAsia"/>
                <w:sz w:val="24"/>
                <w:szCs w:val="24"/>
              </w:rPr>
              <w:t>联通云轻量</w:t>
            </w:r>
            <w:proofErr w:type="gramEnd"/>
            <w:r>
              <w:rPr>
                <w:rFonts w:ascii="仿宋" w:eastAsia="仿宋" w:hint="eastAsia"/>
                <w:sz w:val="24"/>
                <w:szCs w:val="24"/>
              </w:rPr>
              <w:t>敏捷版CUwareCUStack</w:t>
            </w:r>
            <w:proofErr w:type="gramStart"/>
            <w:r>
              <w:rPr>
                <w:rFonts w:ascii="仿宋" w:eastAsia="仿宋" w:hint="eastAsia"/>
                <w:sz w:val="24"/>
                <w:szCs w:val="24"/>
              </w:rPr>
              <w:t>虚拟化云平台</w:t>
            </w:r>
            <w:proofErr w:type="gramEnd"/>
            <w:r>
              <w:rPr>
                <w:rFonts w:ascii="仿宋" w:eastAsia="仿宋" w:hint="eastAsia"/>
                <w:sz w:val="24"/>
                <w:szCs w:val="24"/>
              </w:rPr>
              <w:t>软件、航天信息</w:t>
            </w:r>
            <w:proofErr w:type="gramStart"/>
            <w:r>
              <w:rPr>
                <w:rFonts w:ascii="仿宋" w:eastAsia="仿宋" w:hint="eastAsia"/>
                <w:sz w:val="24"/>
                <w:szCs w:val="24"/>
              </w:rPr>
              <w:t>信创虚拟化云</w:t>
            </w:r>
            <w:proofErr w:type="gramEnd"/>
            <w:r>
              <w:rPr>
                <w:rFonts w:ascii="仿宋" w:eastAsia="仿宋" w:hint="eastAsia"/>
                <w:sz w:val="24"/>
                <w:szCs w:val="24"/>
              </w:rPr>
              <w:t>平台等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★容器云</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兼容但不限于以下软件：云凌容器云平台、</w:t>
            </w:r>
            <w:proofErr w:type="gramStart"/>
            <w:r>
              <w:rPr>
                <w:rFonts w:ascii="仿宋" w:eastAsia="仿宋" w:hint="eastAsia"/>
                <w:sz w:val="24"/>
                <w:szCs w:val="24"/>
              </w:rPr>
              <w:t>云擎容器</w:t>
            </w:r>
            <w:proofErr w:type="gramEnd"/>
            <w:r>
              <w:rPr>
                <w:rFonts w:ascii="仿宋" w:eastAsia="仿宋" w:hint="eastAsia"/>
                <w:sz w:val="24"/>
                <w:szCs w:val="24"/>
              </w:rPr>
              <w:t>云平台、网易轻舟容器云等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★存储软件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兼容但不限于以下软件：云</w:t>
            </w:r>
            <w:proofErr w:type="gramStart"/>
            <w:r>
              <w:rPr>
                <w:rFonts w:ascii="仿宋" w:eastAsia="仿宋" w:hint="eastAsia"/>
                <w:sz w:val="24"/>
                <w:szCs w:val="24"/>
              </w:rPr>
              <w:t>磐</w:t>
            </w:r>
            <w:proofErr w:type="gramEnd"/>
            <w:r>
              <w:rPr>
                <w:rFonts w:ascii="仿宋" w:eastAsia="仿宋" w:hint="eastAsia"/>
                <w:sz w:val="24"/>
                <w:szCs w:val="24"/>
              </w:rPr>
              <w:t>分布式存储软件、卓盛云分布式存储软件、</w:t>
            </w:r>
            <w:proofErr w:type="gramStart"/>
            <w:r>
              <w:rPr>
                <w:rFonts w:ascii="仿宋" w:eastAsia="仿宋" w:hint="eastAsia"/>
                <w:sz w:val="24"/>
                <w:szCs w:val="24"/>
              </w:rPr>
              <w:t>极</w:t>
            </w:r>
            <w:proofErr w:type="gramEnd"/>
            <w:r>
              <w:rPr>
                <w:rFonts w:ascii="仿宋" w:eastAsia="仿宋" w:hint="eastAsia"/>
                <w:sz w:val="24"/>
                <w:szCs w:val="24"/>
              </w:rPr>
              <w:t>客天成分布式存储软件等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★数据库管理系统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兼容但不限于以下软件：神通数据库管理系统、</w:t>
            </w:r>
            <w:proofErr w:type="gramStart"/>
            <w:r>
              <w:rPr>
                <w:rFonts w:ascii="仿宋" w:eastAsia="仿宋" w:hint="eastAsia"/>
                <w:sz w:val="24"/>
                <w:szCs w:val="24"/>
              </w:rPr>
              <w:t>瀚</w:t>
            </w:r>
            <w:proofErr w:type="gramEnd"/>
            <w:r>
              <w:rPr>
                <w:rFonts w:ascii="仿宋" w:eastAsia="仿宋" w:hint="eastAsia"/>
                <w:sz w:val="24"/>
                <w:szCs w:val="24"/>
              </w:rPr>
              <w:t>高数据库管理系统、金仓数据库管理系统（KingbaseES）V8等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★中间件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兼容但不限于以下软件：华宇中间件、金蝶Apusi应用服务器V10、普</w:t>
            </w:r>
            <w:proofErr w:type="gramStart"/>
            <w:r>
              <w:rPr>
                <w:rFonts w:ascii="仿宋" w:eastAsia="仿宋" w:hint="eastAsia"/>
                <w:sz w:val="24"/>
                <w:szCs w:val="24"/>
              </w:rPr>
              <w:t>元消息中间件软件</w:t>
            </w:r>
            <w:proofErr w:type="gramEnd"/>
            <w:r>
              <w:rPr>
                <w:rFonts w:ascii="仿宋" w:eastAsia="仿宋" w:hint="eastAsia"/>
                <w:sz w:val="24"/>
                <w:szCs w:val="24"/>
              </w:rPr>
              <w:t>等</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★运维平台</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w:t>
            </w:r>
            <w:proofErr w:type="gramStart"/>
            <w:r>
              <w:rPr>
                <w:rFonts w:ascii="仿宋" w:eastAsia="仿宋" w:hint="eastAsia"/>
                <w:sz w:val="24"/>
                <w:szCs w:val="24"/>
              </w:rPr>
              <w:t>溪数</w:t>
            </w:r>
            <w:proofErr w:type="gramEnd"/>
            <w:r>
              <w:rPr>
                <w:rFonts w:ascii="仿宋" w:eastAsia="仿宋" w:hint="eastAsia"/>
                <w:sz w:val="24"/>
                <w:szCs w:val="24"/>
              </w:rPr>
              <w:t>KetaOps智能运维平台软件、天行边界</w:t>
            </w:r>
            <w:proofErr w:type="gramStart"/>
            <w:r>
              <w:rPr>
                <w:rFonts w:ascii="仿宋" w:eastAsia="仿宋" w:hint="eastAsia"/>
                <w:sz w:val="24"/>
                <w:szCs w:val="24"/>
              </w:rPr>
              <w:t>安全运</w:t>
            </w:r>
            <w:proofErr w:type="gramEnd"/>
            <w:r>
              <w:rPr>
                <w:rFonts w:ascii="仿宋" w:eastAsia="仿宋" w:hint="eastAsia"/>
                <w:sz w:val="24"/>
                <w:szCs w:val="24"/>
              </w:rPr>
              <w:t>维平台、中</w:t>
            </w:r>
            <w:proofErr w:type="gramStart"/>
            <w:r>
              <w:rPr>
                <w:rFonts w:ascii="仿宋" w:eastAsia="仿宋" w:hint="eastAsia"/>
                <w:sz w:val="24"/>
                <w:szCs w:val="24"/>
              </w:rPr>
              <w:t>亦科技</w:t>
            </w:r>
            <w:proofErr w:type="gramEnd"/>
            <w:r>
              <w:rPr>
                <w:rFonts w:ascii="仿宋" w:eastAsia="仿宋" w:hint="eastAsia"/>
                <w:sz w:val="24"/>
                <w:szCs w:val="24"/>
              </w:rPr>
              <w:t>IT软件服务智能化运维平台等</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★备份软件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兼容但不限于以下软件：THEVRTS数据备份与恢复系统软件、</w:t>
            </w:r>
            <w:proofErr w:type="gramStart"/>
            <w:r>
              <w:rPr>
                <w:rFonts w:ascii="仿宋" w:eastAsia="仿宋" w:hint="eastAsia"/>
                <w:sz w:val="24"/>
                <w:szCs w:val="24"/>
              </w:rPr>
              <w:t>精容数安</w:t>
            </w:r>
            <w:proofErr w:type="gramEnd"/>
            <w:r>
              <w:rPr>
                <w:rFonts w:ascii="仿宋" w:eastAsia="仿宋" w:hint="eastAsia"/>
                <w:sz w:val="24"/>
                <w:szCs w:val="24"/>
              </w:rPr>
              <w:t>RunStorBackup企业级备份软件、爱数备份软件3.5.11-SP1等</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117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★大数据平台</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兼容但不限于以下软件：灵</w:t>
            </w:r>
            <w:proofErr w:type="gramStart"/>
            <w:r>
              <w:rPr>
                <w:rFonts w:ascii="仿宋" w:eastAsia="仿宋" w:hint="eastAsia"/>
                <w:sz w:val="24"/>
                <w:szCs w:val="24"/>
              </w:rPr>
              <w:t>睿</w:t>
            </w:r>
            <w:proofErr w:type="gramEnd"/>
            <w:r>
              <w:rPr>
                <w:rFonts w:ascii="仿宋" w:eastAsia="仿宋" w:hint="eastAsia"/>
                <w:sz w:val="24"/>
                <w:szCs w:val="24"/>
              </w:rPr>
              <w:t>大数据平台软件V2.0.0、DataMind大数据平台V1.0、宝兰德大数据平台[BES·DatalinkDSP]V1.0等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★终端防护及杀毒</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兼容但不限于以下软件：江民信创版杀毒软件V20、瑞星杀毒软件forLinux、</w:t>
            </w:r>
            <w:proofErr w:type="gramStart"/>
            <w:r>
              <w:rPr>
                <w:rFonts w:ascii="仿宋" w:eastAsia="仿宋" w:hint="eastAsia"/>
                <w:sz w:val="24"/>
                <w:szCs w:val="24"/>
              </w:rPr>
              <w:t>山石网科云铠</w:t>
            </w:r>
            <w:proofErr w:type="gramEnd"/>
            <w:r>
              <w:rPr>
                <w:rFonts w:ascii="仿宋" w:eastAsia="仿宋" w:hint="eastAsia"/>
                <w:sz w:val="24"/>
                <w:szCs w:val="24"/>
              </w:rPr>
              <w:t>主机安全防护平台等</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119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★网络防护</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兼容但不限于以下软件：吉大正</w:t>
            </w:r>
            <w:proofErr w:type="gramStart"/>
            <w:r>
              <w:rPr>
                <w:rFonts w:ascii="仿宋" w:eastAsia="仿宋" w:hint="eastAsia"/>
                <w:sz w:val="24"/>
                <w:szCs w:val="24"/>
              </w:rPr>
              <w:t>元网络</w:t>
            </w:r>
            <w:proofErr w:type="gramEnd"/>
            <w:r>
              <w:rPr>
                <w:rFonts w:ascii="仿宋" w:eastAsia="仿宋" w:hint="eastAsia"/>
                <w:sz w:val="24"/>
                <w:szCs w:val="24"/>
              </w:rPr>
              <w:t>安全管理系统V2.0、</w:t>
            </w:r>
            <w:proofErr w:type="gramStart"/>
            <w:r>
              <w:rPr>
                <w:rFonts w:ascii="仿宋" w:eastAsia="仿宋" w:hint="eastAsia"/>
                <w:sz w:val="24"/>
                <w:szCs w:val="24"/>
              </w:rPr>
              <w:t>绿盟网络</w:t>
            </w:r>
            <w:proofErr w:type="gramEnd"/>
            <w:r>
              <w:rPr>
                <w:rFonts w:ascii="仿宋" w:eastAsia="仿宋" w:hint="eastAsia"/>
                <w:sz w:val="24"/>
                <w:szCs w:val="24"/>
              </w:rPr>
              <w:t>安全漏洞扫描系统V6.0、UnisGuard网页防篡改保护系统V6.0等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★身份认证</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兼容但不限于以下软件：迈</w:t>
            </w:r>
            <w:proofErr w:type="gramStart"/>
            <w:r>
              <w:rPr>
                <w:rFonts w:ascii="仿宋" w:eastAsia="仿宋" w:hint="eastAsia"/>
                <w:sz w:val="24"/>
                <w:szCs w:val="24"/>
              </w:rPr>
              <w:t>越统一</w:t>
            </w:r>
            <w:proofErr w:type="gramEnd"/>
            <w:r>
              <w:rPr>
                <w:rFonts w:ascii="仿宋" w:eastAsia="仿宋" w:hint="eastAsia"/>
                <w:sz w:val="24"/>
                <w:szCs w:val="24"/>
              </w:rPr>
              <w:t>身份认证系统V1.0、网</w:t>
            </w:r>
            <w:proofErr w:type="gramStart"/>
            <w:r>
              <w:rPr>
                <w:rFonts w:ascii="仿宋" w:eastAsia="仿宋" w:hint="eastAsia"/>
                <w:sz w:val="24"/>
                <w:szCs w:val="24"/>
              </w:rPr>
              <w:t>御统一</w:t>
            </w:r>
            <w:proofErr w:type="gramEnd"/>
            <w:r>
              <w:rPr>
                <w:rFonts w:ascii="仿宋" w:eastAsia="仿宋" w:hint="eastAsia"/>
                <w:sz w:val="24"/>
                <w:szCs w:val="24"/>
              </w:rPr>
              <w:t>身份认证系统V3.0、天</w:t>
            </w:r>
            <w:proofErr w:type="gramStart"/>
            <w:r>
              <w:rPr>
                <w:rFonts w:ascii="仿宋" w:eastAsia="仿宋" w:hint="eastAsia"/>
                <w:sz w:val="24"/>
                <w:szCs w:val="24"/>
              </w:rPr>
              <w:t>榕</w:t>
            </w:r>
            <w:proofErr w:type="gramEnd"/>
            <w:r>
              <w:rPr>
                <w:rFonts w:ascii="仿宋" w:eastAsia="仿宋" w:hint="eastAsia"/>
                <w:sz w:val="24"/>
                <w:szCs w:val="24"/>
              </w:rPr>
              <w:t>统一身份认证系统V6.0等</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★硬件兼容</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★服务器整机</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兼容但不限于以下服务器整机：</w:t>
            </w:r>
            <w:proofErr w:type="gramStart"/>
            <w:r>
              <w:rPr>
                <w:rFonts w:ascii="仿宋" w:eastAsia="仿宋" w:hint="eastAsia"/>
                <w:sz w:val="24"/>
                <w:szCs w:val="24"/>
              </w:rPr>
              <w:t>浪潮英政服务器</w:t>
            </w:r>
            <w:proofErr w:type="gramEnd"/>
            <w:r>
              <w:rPr>
                <w:rFonts w:ascii="仿宋" w:eastAsia="仿宋" w:hint="eastAsia"/>
                <w:sz w:val="24"/>
                <w:szCs w:val="24"/>
              </w:rPr>
              <w:t>CS5280H、KunTaiR系列服务器、国光GS6000L-4C5L服务器等</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★AI服务器</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兼容但不限于以下AI服务器：北</w:t>
            </w:r>
            <w:proofErr w:type="gramStart"/>
            <w:r>
              <w:rPr>
                <w:rFonts w:ascii="仿宋" w:eastAsia="仿宋" w:hint="eastAsia"/>
                <w:sz w:val="24"/>
                <w:szCs w:val="24"/>
              </w:rPr>
              <w:t>联国芯</w:t>
            </w:r>
            <w:proofErr w:type="gramEnd"/>
            <w:r>
              <w:rPr>
                <w:rFonts w:ascii="仿宋" w:eastAsia="仿宋" w:hint="eastAsia"/>
                <w:sz w:val="24"/>
                <w:szCs w:val="24"/>
              </w:rPr>
              <w:t>AI服务器</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★存储</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兼容但不限于以下存储：DS800G40系列</w:t>
            </w:r>
            <w:proofErr w:type="gramStart"/>
            <w:r>
              <w:rPr>
                <w:rFonts w:ascii="仿宋" w:eastAsia="仿宋" w:hint="eastAsia"/>
                <w:sz w:val="24"/>
                <w:szCs w:val="24"/>
              </w:rPr>
              <w:t>多控统一</w:t>
            </w:r>
            <w:proofErr w:type="gramEnd"/>
            <w:r>
              <w:rPr>
                <w:rFonts w:ascii="仿宋" w:eastAsia="仿宋" w:hint="eastAsia"/>
                <w:sz w:val="24"/>
                <w:szCs w:val="24"/>
              </w:rPr>
              <w:t>存储、中国电子云</w:t>
            </w:r>
            <w:proofErr w:type="gramStart"/>
            <w:r>
              <w:rPr>
                <w:rFonts w:ascii="仿宋" w:eastAsia="仿宋" w:hint="eastAsia"/>
                <w:sz w:val="24"/>
                <w:szCs w:val="24"/>
              </w:rPr>
              <w:t>仓海系列</w:t>
            </w:r>
            <w:proofErr w:type="gramEnd"/>
            <w:r>
              <w:rPr>
                <w:rFonts w:ascii="仿宋" w:eastAsia="仿宋" w:hint="eastAsia"/>
                <w:sz w:val="24"/>
                <w:szCs w:val="24"/>
              </w:rPr>
              <w:t>存储CeaStor6020-F、</w:t>
            </w:r>
            <w:proofErr w:type="gramStart"/>
            <w:r>
              <w:rPr>
                <w:rFonts w:ascii="仿宋" w:eastAsia="仿宋" w:hint="eastAsia"/>
                <w:sz w:val="24"/>
                <w:szCs w:val="24"/>
              </w:rPr>
              <w:t>宏杉通用</w:t>
            </w:r>
            <w:proofErr w:type="gramEnd"/>
            <w:r>
              <w:rPr>
                <w:rFonts w:ascii="仿宋" w:eastAsia="仿宋" w:hint="eastAsia"/>
                <w:sz w:val="24"/>
                <w:szCs w:val="24"/>
              </w:rPr>
              <w:t>系列存储等</w:t>
            </w:r>
          </w:p>
        </w:tc>
      </w:tr>
      <w:tr w:rsidR="004762DB" w:rsidTr="006C0597">
        <w:trPr>
          <w:trHeight w:val="199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★部件兼容</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兼容但不限于以下部件：HBA卡：</w:t>
            </w:r>
            <w:proofErr w:type="gramStart"/>
            <w:r>
              <w:rPr>
                <w:rFonts w:ascii="仿宋" w:eastAsia="仿宋" w:hint="eastAsia"/>
                <w:sz w:val="24"/>
                <w:szCs w:val="24"/>
              </w:rPr>
              <w:t>云芯智联</w:t>
            </w:r>
            <w:proofErr w:type="gramEnd"/>
            <w:r>
              <w:rPr>
                <w:rFonts w:ascii="仿宋" w:eastAsia="仿宋" w:hint="eastAsia"/>
                <w:sz w:val="24"/>
                <w:szCs w:val="24"/>
              </w:rPr>
              <w:t>SSSHBA3S520等；RAID卡：浪潮SAS3008-8R等；网卡：IntelX710系列等；光纤卡：EB-LINK万兆光纤网卡等；AI加速卡：昆仑芯AI加速卡R100等；GPU：曦思</w:t>
            </w:r>
            <w:r>
              <w:rPr>
                <w:rFonts w:ascii="仿宋" w:eastAsia="仿宋" w:hint="eastAsia"/>
                <w:sz w:val="24"/>
                <w:szCs w:val="24"/>
              </w:rPr>
              <w:t>®</w:t>
            </w:r>
            <w:r>
              <w:rPr>
                <w:rFonts w:ascii="仿宋" w:eastAsia="仿宋" w:hint="eastAsia"/>
                <w:sz w:val="24"/>
                <w:szCs w:val="24"/>
              </w:rPr>
              <w:t>N100人工智能推理GPU等；NPU：MLU370系列等</w:t>
            </w:r>
          </w:p>
        </w:tc>
      </w:tr>
      <w:tr w:rsidR="00E47880" w:rsidTr="007E7B90">
        <w:trPr>
          <w:trHeight w:val="85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125</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稳定性</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★操作系统连续运行168小时</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操作系统高负载下连续常态运行168小时无故障</w:t>
            </w:r>
          </w:p>
        </w:tc>
      </w:tr>
      <w:tr w:rsidR="00E47880" w:rsidTr="007E7B90">
        <w:trPr>
          <w:trHeight w:val="57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126</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备份还原</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★备份还原</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操作系统提供备份还原功能，支持生成系统状态快照及恢复系统状态</w:t>
            </w:r>
          </w:p>
        </w:tc>
      </w:tr>
      <w:tr w:rsidR="00E47880" w:rsidTr="007E7B90">
        <w:trPr>
          <w:trHeight w:val="57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127</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内存纠错</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★内存纠错</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操作系统支持DDR3、DDR4等内存上的ECC查错、纠错</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★热插拔</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CPU热插拔</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硬件支持时，操作系统支持CPU热插拔</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129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内存热插拔</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内存热插拔</w:t>
            </w:r>
            <w:proofErr w:type="gramStart"/>
            <w:r>
              <w:rPr>
                <w:rFonts w:ascii="仿宋" w:eastAsia="仿宋" w:hint="eastAsia"/>
                <w:sz w:val="24"/>
                <w:szCs w:val="24"/>
              </w:rPr>
              <w:t>否</w:t>
            </w:r>
            <w:proofErr w:type="gramEnd"/>
            <w:r>
              <w:rPr>
                <w:rFonts w:ascii="仿宋" w:eastAsia="仿宋" w:hint="eastAsia"/>
                <w:sz w:val="24"/>
                <w:szCs w:val="24"/>
              </w:rPr>
              <w:t>硬件支持时，操作系统支持内存热插拔</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★硬盘热插拔</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硬盘热插拔</w:t>
            </w:r>
            <w:proofErr w:type="gramStart"/>
            <w:r>
              <w:rPr>
                <w:rFonts w:ascii="仿宋" w:eastAsia="仿宋" w:hint="eastAsia"/>
                <w:sz w:val="24"/>
                <w:szCs w:val="24"/>
              </w:rPr>
              <w:t>否</w:t>
            </w:r>
            <w:proofErr w:type="gramEnd"/>
            <w:r>
              <w:rPr>
                <w:rFonts w:ascii="仿宋" w:eastAsia="仿宋" w:hint="eastAsia"/>
                <w:sz w:val="24"/>
                <w:szCs w:val="24"/>
              </w:rPr>
              <w:t>硬件支持时，操作系统支持硬盘热插拔</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131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★维护工具</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★远程维护</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操作系统提供远程控制管理工具，支持RDP、SSH、SPICE、VNC等协议，方便用户进行文本或图形化形式的远程连接及维护</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★文件完整检查</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操作系统提供文件系统检查工具，对文件系统完整性进行检测和修复</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★内核分析</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操作系统提供内核性能分析工具，提供性能分析框架，支持对内核函数层面进行分析；提供内核探测工具，支持对内核及用户</w:t>
            </w:r>
            <w:proofErr w:type="gramStart"/>
            <w:r>
              <w:rPr>
                <w:rFonts w:ascii="仿宋" w:eastAsia="仿宋" w:hint="eastAsia"/>
                <w:sz w:val="24"/>
                <w:szCs w:val="24"/>
              </w:rPr>
              <w:t>态程序</w:t>
            </w:r>
            <w:proofErr w:type="gramEnd"/>
            <w:r>
              <w:rPr>
                <w:rFonts w:ascii="仿宋" w:eastAsia="仿宋" w:hint="eastAsia"/>
                <w:sz w:val="24"/>
                <w:szCs w:val="24"/>
              </w:rPr>
              <w:t>动态追踪</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集中管可控</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操作系统提供集中管控工具，支持对区域内服务器操作系统进行集中管理维护</w:t>
            </w:r>
          </w:p>
        </w:tc>
      </w:tr>
      <w:tr w:rsidR="004762DB" w:rsidTr="006C0597">
        <w:trPr>
          <w:trHeight w:val="142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兼容性评价</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操作系统提供软硬件兼容性检查工具，自动分析应用软件、硬件兼容性，定位兼容性问题；提供操作系统跨版本兼容性分析工具，在迁移前检查分析软硬件，定位兼容性问题。</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性能调优</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操作系统提供性能测试调优工具，按系统工作特点（如计算为主、存储为主等）自动优化系统配置</w:t>
            </w:r>
          </w:p>
        </w:tc>
      </w:tr>
      <w:tr w:rsidR="004762DB" w:rsidTr="006C0597">
        <w:trPr>
          <w:trHeight w:val="285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★日志管理</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★日志记录与存储</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操作系统支持对安全事件的日志记录，包括</w:t>
            </w:r>
            <w:proofErr w:type="gramStart"/>
            <w:r>
              <w:rPr>
                <w:rFonts w:ascii="仿宋" w:eastAsia="仿宋" w:hint="eastAsia"/>
                <w:sz w:val="24"/>
                <w:szCs w:val="24"/>
              </w:rPr>
              <w:t>帐户</w:t>
            </w:r>
            <w:proofErr w:type="gramEnd"/>
            <w:r>
              <w:rPr>
                <w:rFonts w:ascii="仿宋" w:eastAsia="仿宋" w:hint="eastAsia"/>
                <w:sz w:val="24"/>
                <w:szCs w:val="24"/>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138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★日志处理与分析</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操作系统提供系统错误问题回溯分析工具，对系统崩溃问题及错误问题进行回溯；支持日志切分、一键收集、转储、同步机制</w:t>
            </w:r>
          </w:p>
        </w:tc>
      </w:tr>
      <w:tr w:rsidR="00E47880" w:rsidTr="007E7B90">
        <w:trPr>
          <w:trHeight w:val="370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139</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脆弱性管理</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★脆弱性管理</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E47880" w:rsidTr="007E7B90">
        <w:trPr>
          <w:trHeight w:val="199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140</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热补丁</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★热补丁</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操作系统支持对</w:t>
            </w:r>
            <w:proofErr w:type="gramStart"/>
            <w:r>
              <w:rPr>
                <w:rFonts w:ascii="仿宋" w:eastAsia="仿宋" w:hint="eastAsia"/>
                <w:sz w:val="24"/>
                <w:szCs w:val="24"/>
              </w:rPr>
              <w:t>内核热</w:t>
            </w:r>
            <w:proofErr w:type="gramEnd"/>
            <w:r>
              <w:rPr>
                <w:rFonts w:ascii="仿宋" w:eastAsia="仿宋" w:hint="eastAsia"/>
                <w:sz w:val="24"/>
                <w:szCs w:val="24"/>
              </w:rPr>
              <w:t>补丁进行编号，每个热补丁拥有独立编号；支持增量修复</w:t>
            </w:r>
            <w:proofErr w:type="gramStart"/>
            <w:r>
              <w:rPr>
                <w:rFonts w:ascii="仿宋" w:eastAsia="仿宋" w:hint="eastAsia"/>
                <w:sz w:val="24"/>
                <w:szCs w:val="24"/>
              </w:rPr>
              <w:t>以及回滚机制</w:t>
            </w:r>
            <w:proofErr w:type="gramEnd"/>
            <w:r>
              <w:rPr>
                <w:rFonts w:ascii="仿宋" w:eastAsia="仿宋" w:hint="eastAsia"/>
                <w:sz w:val="24"/>
                <w:szCs w:val="24"/>
              </w:rPr>
              <w:t>；提供热补丁合法性和一致性校验功能；提供热补丁管理机制和工具，功能至少覆盖补丁查询、安装、移除；提供热补丁升级和</w:t>
            </w:r>
            <w:proofErr w:type="gramStart"/>
            <w:r>
              <w:rPr>
                <w:rFonts w:ascii="仿宋" w:eastAsia="仿宋" w:hint="eastAsia"/>
                <w:sz w:val="24"/>
                <w:szCs w:val="24"/>
              </w:rPr>
              <w:t>回滚系统</w:t>
            </w:r>
            <w:proofErr w:type="gramEnd"/>
            <w:r>
              <w:rPr>
                <w:rFonts w:ascii="仿宋" w:eastAsia="仿宋" w:hint="eastAsia"/>
                <w:sz w:val="24"/>
                <w:szCs w:val="24"/>
              </w:rPr>
              <w:t>日志，便于查询或回溯</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★系统升级</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★升级内容</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操作系统支持系统增量升级功能，对系统部件、安全补丁等升级</w:t>
            </w:r>
          </w:p>
        </w:tc>
      </w:tr>
      <w:tr w:rsidR="004762DB" w:rsidTr="006C0597">
        <w:trPr>
          <w:trHeight w:val="2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★升级方式</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操作系统支持在线升级和离线升级</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★数据保护</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数据保护</w:t>
            </w:r>
            <w:proofErr w:type="gramStart"/>
            <w:r>
              <w:rPr>
                <w:rFonts w:ascii="仿宋" w:eastAsia="仿宋" w:hint="eastAsia"/>
                <w:sz w:val="24"/>
                <w:szCs w:val="24"/>
              </w:rPr>
              <w:t>否</w:t>
            </w:r>
            <w:proofErr w:type="gramEnd"/>
            <w:r>
              <w:rPr>
                <w:rFonts w:ascii="仿宋" w:eastAsia="仿宋" w:hint="eastAsia"/>
                <w:sz w:val="24"/>
                <w:szCs w:val="24"/>
              </w:rPr>
              <w:t>操作系统升级不得修改破坏用户数据</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★兼容性</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操作系统升级不得影响原有软硬件兼容性，如有影响应显式的提示告知用户</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可维护性要求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★回退</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操作系统提供升级回退机制，能卸载已升级的软件包，恢复系统原有状态，如升级为不可回退，则系统升级前以显式的提示告知用户</w:t>
            </w:r>
          </w:p>
        </w:tc>
      </w:tr>
      <w:tr w:rsidR="00E47880" w:rsidTr="007E7B90">
        <w:trPr>
          <w:trHeight w:val="57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146</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交付方式</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★交付方式</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供应商提供光盘、USB</w:t>
            </w:r>
            <w:proofErr w:type="gramStart"/>
            <w:r>
              <w:rPr>
                <w:rFonts w:ascii="仿宋" w:eastAsia="仿宋" w:hint="eastAsia"/>
                <w:sz w:val="24"/>
                <w:szCs w:val="24"/>
              </w:rPr>
              <w:t>闪</w:t>
            </w:r>
            <w:proofErr w:type="gramEnd"/>
            <w:r>
              <w:rPr>
                <w:rFonts w:ascii="仿宋" w:eastAsia="仿宋" w:hint="eastAsia"/>
                <w:sz w:val="24"/>
                <w:szCs w:val="24"/>
              </w:rPr>
              <w:t>存盘、镜像文件（下载）等交付方式</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★服务周期</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★产品维护周期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产品自发布之日起</w:t>
            </w:r>
            <w:proofErr w:type="gramStart"/>
            <w:r>
              <w:rPr>
                <w:rFonts w:ascii="仿宋" w:eastAsia="仿宋" w:hint="eastAsia"/>
                <w:sz w:val="24"/>
                <w:szCs w:val="24"/>
              </w:rPr>
              <w:t>至产品</w:t>
            </w:r>
            <w:proofErr w:type="gramEnd"/>
            <w:r>
              <w:rPr>
                <w:rFonts w:ascii="仿宋" w:eastAsia="仿宋" w:hint="eastAsia"/>
                <w:sz w:val="24"/>
                <w:szCs w:val="24"/>
              </w:rPr>
              <w:t>停止功能升级（包含不限于新特性、新硬件支持、问题修复、安全补丁等）之日止≥5年</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★产品延伸服务周期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产品停止功能升级之日起</w:t>
            </w:r>
            <w:proofErr w:type="gramStart"/>
            <w:r>
              <w:rPr>
                <w:rFonts w:ascii="仿宋" w:eastAsia="仿宋" w:hint="eastAsia"/>
                <w:sz w:val="24"/>
                <w:szCs w:val="24"/>
              </w:rPr>
              <w:t>至产品</w:t>
            </w:r>
            <w:proofErr w:type="gramEnd"/>
            <w:r>
              <w:rPr>
                <w:rFonts w:ascii="仿宋" w:eastAsia="仿宋" w:hint="eastAsia"/>
                <w:sz w:val="24"/>
                <w:szCs w:val="24"/>
              </w:rPr>
              <w:t>停止功能维护（包括问题修复、安全补丁等）之日止≥5年</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149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★产品延伸安全服务周期</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≥3年</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150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★售后服务</w:t>
            </w:r>
            <w:proofErr w:type="gramStart"/>
            <w:r>
              <w:rPr>
                <w:rFonts w:ascii="仿宋" w:eastAsia="仿宋" w:hint="eastAsia"/>
                <w:sz w:val="24"/>
                <w:szCs w:val="24"/>
              </w:rPr>
              <w:t>最小保障期</w:t>
            </w:r>
            <w:proofErr w:type="gramEnd"/>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≥8年</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★售后服务</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★原厂服务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服务由操作系统厂商的正式员工提供，不由代理商提供</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★服务热线电话</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支持5</w:t>
            </w:r>
            <w:r w:rsidR="00E01DBE">
              <w:rPr>
                <w:rFonts w:ascii="仿宋" w:eastAsia="仿宋" w:hint="eastAsia"/>
                <w:sz w:val="24"/>
                <w:szCs w:val="24"/>
              </w:rPr>
              <w:t>x</w:t>
            </w:r>
            <w:r>
              <w:rPr>
                <w:rFonts w:ascii="仿宋" w:eastAsia="仿宋" w:hint="eastAsia"/>
                <w:sz w:val="24"/>
                <w:szCs w:val="24"/>
              </w:rPr>
              <w:t>8标准中文技术服务热线</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★技术服务标准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支持5</w:t>
            </w:r>
            <w:r w:rsidR="00E01DBE">
              <w:rPr>
                <w:rFonts w:ascii="仿宋" w:eastAsia="仿宋" w:hint="eastAsia"/>
                <w:sz w:val="24"/>
                <w:szCs w:val="24"/>
              </w:rPr>
              <w:t>x</w:t>
            </w:r>
            <w:r>
              <w:rPr>
                <w:rFonts w:ascii="仿宋" w:eastAsia="仿宋" w:hint="eastAsia"/>
                <w:sz w:val="24"/>
                <w:szCs w:val="24"/>
              </w:rPr>
              <w:t>8远程服务</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定制优化增值服务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操作系统厂商提供</w:t>
            </w:r>
            <w:proofErr w:type="gramStart"/>
            <w:r>
              <w:rPr>
                <w:rFonts w:ascii="仿宋" w:eastAsia="仿宋" w:hint="eastAsia"/>
                <w:sz w:val="24"/>
                <w:szCs w:val="24"/>
              </w:rPr>
              <w:t>代码级</w:t>
            </w:r>
            <w:proofErr w:type="gramEnd"/>
            <w:r>
              <w:rPr>
                <w:rFonts w:ascii="仿宋" w:eastAsia="仿宋" w:hint="eastAsia"/>
                <w:sz w:val="24"/>
                <w:szCs w:val="24"/>
              </w:rPr>
              <w:t>定制优化服务</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★技术服务时效</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操作系统厂商满足同城1h、异地2h响要求，两个工作日解决问题，对于未能解决的问题和故障提供可行的升级方案</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★技术服务保障</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发生非人为因素故障，在七日内由操作系统厂商原厂人员免费对产品进行补充或更换</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★现场交付与安装调试</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★现场安装调试</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操作系统厂商提供产品安装与现场调试，并提供安装与调试所需的工具和设备</w:t>
            </w:r>
          </w:p>
        </w:tc>
      </w:tr>
      <w:tr w:rsidR="004762DB" w:rsidTr="006C0597">
        <w:trPr>
          <w:trHeight w:val="396"/>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158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★配套资料</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交付产品时操作系统厂商提供配套的技术资料，包括但不限于系统说明文件、用户手册（用户安装、操作、维护、故障排除）等</w:t>
            </w:r>
          </w:p>
        </w:tc>
      </w:tr>
      <w:tr w:rsidR="00E47880" w:rsidTr="007E7B90">
        <w:trPr>
          <w:trHeight w:val="57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159</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系统更换</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★系统更换</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服务期内，操作系统厂商支持版本免费更换（注：更换后不延长服务期）</w:t>
            </w:r>
          </w:p>
        </w:tc>
      </w:tr>
      <w:tr w:rsidR="00E47880" w:rsidTr="007E7B90">
        <w:trPr>
          <w:trHeight w:val="85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160</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厂商能力要求</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★服务团队</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操作系统厂商建立全国技术服务体系和服务团队，为客户提供专业的原厂中文服务</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供应保障要求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★数据安全保障</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★数据收集安全保障</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roofErr w:type="gramStart"/>
            <w:r>
              <w:rPr>
                <w:rFonts w:ascii="仿宋" w:eastAsia="仿宋" w:hint="eastAsia"/>
                <w:sz w:val="24"/>
                <w:szCs w:val="24"/>
              </w:rPr>
              <w:t>除用户</w:t>
            </w:r>
            <w:proofErr w:type="gramEnd"/>
            <w:r>
              <w:rPr>
                <w:rFonts w:ascii="仿宋" w:eastAsia="仿宋" w:hint="eastAsia"/>
                <w:sz w:val="24"/>
                <w:szCs w:val="24"/>
              </w:rPr>
              <w:t>授权采集的信息外不采集其他数据，相关信息采集无安全风险，相关数据存储在大陆境内</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供应保障要求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★数据供给安全保障</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涉及数据下载的线上服务物理服务器不出境，包括代码仓库、系统补丁、安全补丁、服务网站等</w:t>
            </w:r>
          </w:p>
        </w:tc>
      </w:tr>
      <w:tr w:rsidR="00E47880" w:rsidTr="007E7B90">
        <w:trPr>
          <w:trHeight w:val="114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163</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供应保障要求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代码无风险</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★代码无风险</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操作系统厂商提供源代码，源代码可供第三方机构审查，开源许可合</w:t>
            </w:r>
            <w:proofErr w:type="gramStart"/>
            <w:r>
              <w:rPr>
                <w:rFonts w:ascii="仿宋" w:eastAsia="仿宋" w:hint="eastAsia"/>
                <w:sz w:val="24"/>
                <w:szCs w:val="24"/>
              </w:rPr>
              <w:t>规</w:t>
            </w:r>
            <w:proofErr w:type="gramEnd"/>
            <w:r>
              <w:rPr>
                <w:rFonts w:ascii="仿宋" w:eastAsia="仿宋" w:hint="eastAsia"/>
                <w:sz w:val="24"/>
                <w:szCs w:val="24"/>
              </w:rPr>
              <w:t>，代码知识产权无风险，无恶意安全漏洞或后门，代码可追溯、可重构</w:t>
            </w:r>
          </w:p>
        </w:tc>
      </w:tr>
      <w:tr w:rsidR="00E47880" w:rsidTr="007E7B90">
        <w:trPr>
          <w:trHeight w:val="142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164</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供应保障要求</w:t>
            </w:r>
          </w:p>
        </w:tc>
        <w:tc>
          <w:tcPr>
            <w:tcW w:w="1134"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工程构建体系</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工程构建体系</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操作系统厂商具备统一的工程构建体系，能用一套操作系统源码构建用于云侧计算、边侧计算场景中部署运行的操作系统，降低部署后系统维护、使用复杂度</w:t>
            </w:r>
          </w:p>
        </w:tc>
      </w:tr>
      <w:tr w:rsidR="00E47880" w:rsidTr="007E7B90">
        <w:trPr>
          <w:trHeight w:val="538"/>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165</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基本要求</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★基本要求</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应当符合安全可靠测评要求。</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166</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★密码算法支持</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★密码算法实现</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操作系统支持GM/T0002、GM/T0003和GM/T0004规定的密码算法运算</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★随机数生成</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操作系统随机数质量符合GM/T0005《随机性检测规范》或GB/T32915《信息安全技术二元序列随机性检测方法》</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★内置数字证书</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操作系统内置国家电子认证根CA的根证书</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169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★密码协议实现</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操作系统支持符合GB/T38636—2020的TLCP</w:t>
            </w:r>
          </w:p>
        </w:tc>
      </w:tr>
      <w:tr w:rsidR="004762DB" w:rsidTr="006C0597">
        <w:trPr>
          <w:trHeight w:val="171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170</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★安全管理</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★防火墙</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4762DB" w:rsidTr="006C0597">
        <w:trPr>
          <w:trHeight w:val="118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171</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★安全框架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支持内核和核外统一访问控制安全框架KYSEC，提供安全内存模组，支持对物理内存读写保护，支持可信计算TCM/TPCM、TPM2.0（内核标准支持）</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172</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三员管理</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操作系统支持系统管理员、安全管理员、审计管理员分权管理</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173</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文件完整性</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操作系统支持静态文件度量（如IMA）和动态内存度量，保障特定文件及内存中运行程序的完整性</w:t>
            </w:r>
          </w:p>
        </w:tc>
      </w:tr>
      <w:tr w:rsidR="004762DB" w:rsidTr="006C0597">
        <w:trPr>
          <w:trHeight w:val="57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174</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可信计算</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操作系统支持机密计算框架，提供机密计算SDK，能接入1种以上可信执行环境</w:t>
            </w:r>
          </w:p>
        </w:tc>
      </w:tr>
      <w:tr w:rsidR="004762DB" w:rsidTr="006C0597">
        <w:trPr>
          <w:trHeight w:val="855"/>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175</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内核保护</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操作系统支持内核完整性保护，保障内核不被非授权改变；提供内核模块加载黑名单机制</w:t>
            </w:r>
          </w:p>
        </w:tc>
      </w:tr>
      <w:tr w:rsidR="00E47880" w:rsidTr="007E7B90">
        <w:trPr>
          <w:trHeight w:val="2280"/>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176</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身份鉴别</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★身份鉴别服务</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用户标识使用</w:t>
            </w:r>
            <w:proofErr w:type="gramStart"/>
            <w:r>
              <w:rPr>
                <w:rFonts w:ascii="仿宋" w:eastAsia="仿宋" w:hint="eastAsia"/>
                <w:sz w:val="24"/>
                <w:szCs w:val="24"/>
              </w:rPr>
              <w:t>帐户</w:t>
            </w:r>
            <w:proofErr w:type="gramEnd"/>
            <w:r>
              <w:rPr>
                <w:rFonts w:ascii="仿宋" w:eastAsia="仿宋" w:hint="eastAsia"/>
                <w:sz w:val="24"/>
                <w:szCs w:val="24"/>
              </w:rPr>
              <w:t>名和</w:t>
            </w:r>
            <w:proofErr w:type="gramStart"/>
            <w:r>
              <w:rPr>
                <w:rFonts w:ascii="仿宋" w:eastAsia="仿宋" w:hint="eastAsia"/>
                <w:sz w:val="24"/>
                <w:szCs w:val="24"/>
              </w:rPr>
              <w:t>帐户</w:t>
            </w:r>
            <w:proofErr w:type="gramEnd"/>
            <w:r>
              <w:rPr>
                <w:rFonts w:ascii="仿宋" w:eastAsia="仿宋" w:hint="eastAsia"/>
                <w:sz w:val="24"/>
                <w:szCs w:val="24"/>
              </w:rPr>
              <w:t>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Pr>
                <w:rFonts w:ascii="仿宋" w:eastAsia="仿宋" w:hint="eastAsia"/>
                <w:sz w:val="24"/>
                <w:szCs w:val="24"/>
              </w:rPr>
              <w:t>帐户</w:t>
            </w:r>
            <w:proofErr w:type="gramEnd"/>
            <w:r>
              <w:rPr>
                <w:rFonts w:ascii="仿宋" w:eastAsia="仿宋" w:hint="eastAsia"/>
                <w:sz w:val="24"/>
                <w:szCs w:val="24"/>
              </w:rPr>
              <w:t>（root）远程登录设置</w:t>
            </w:r>
          </w:p>
        </w:tc>
      </w:tr>
      <w:tr w:rsidR="004762DB" w:rsidTr="006C0597">
        <w:trPr>
          <w:trHeight w:val="285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lastRenderedPageBreak/>
              <w:t>177</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tcBorders>
              <w:top w:val="nil"/>
              <w:left w:val="nil"/>
              <w:right w:val="single" w:sz="4" w:space="0" w:color="auto"/>
            </w:tcBorders>
            <w:vAlign w:val="center"/>
          </w:tcPr>
          <w:p w:rsidR="004762DB" w:rsidRDefault="004762DB" w:rsidP="004762DB">
            <w:pPr>
              <w:widowControl/>
              <w:spacing w:line="320" w:lineRule="exact"/>
              <w:jc w:val="left"/>
              <w:rPr>
                <w:rFonts w:ascii="仿宋" w:eastAsia="仿宋"/>
                <w:sz w:val="24"/>
                <w:szCs w:val="24"/>
              </w:rPr>
            </w:pPr>
            <w:r>
              <w:rPr>
                <w:rFonts w:ascii="仿宋" w:eastAsia="仿宋" w:hint="eastAsia"/>
                <w:sz w:val="24"/>
                <w:szCs w:val="24"/>
              </w:rPr>
              <w:t>★访问控制</w:t>
            </w: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★自主访问控制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允许客体拥有者以普通</w:t>
            </w:r>
            <w:proofErr w:type="gramStart"/>
            <w:r>
              <w:rPr>
                <w:rFonts w:ascii="仿宋" w:eastAsia="仿宋" w:hint="eastAsia"/>
                <w:sz w:val="24"/>
                <w:szCs w:val="24"/>
              </w:rPr>
              <w:t>帐户</w:t>
            </w:r>
            <w:proofErr w:type="gramEnd"/>
            <w:r>
              <w:rPr>
                <w:rFonts w:ascii="仿宋" w:eastAsia="仿宋" w:hint="eastAsia"/>
                <w:sz w:val="24"/>
                <w:szCs w:val="24"/>
              </w:rPr>
              <w:t>决定并控制对客体的访问，并</w:t>
            </w:r>
            <w:proofErr w:type="gramStart"/>
            <w:r>
              <w:rPr>
                <w:rFonts w:ascii="仿宋" w:eastAsia="仿宋" w:hint="eastAsia"/>
                <w:sz w:val="24"/>
                <w:szCs w:val="24"/>
              </w:rPr>
              <w:t>阻止非</w:t>
            </w:r>
            <w:proofErr w:type="gramEnd"/>
            <w:r>
              <w:rPr>
                <w:rFonts w:ascii="仿宋" w:eastAsia="仿宋" w:hint="eastAsia"/>
                <w:sz w:val="24"/>
                <w:szCs w:val="24"/>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4762DB" w:rsidTr="006C0597">
        <w:trPr>
          <w:trHeight w:val="114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178</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right w:val="single" w:sz="4" w:space="0" w:color="auto"/>
            </w:tcBorders>
            <w:vAlign w:val="center"/>
          </w:tcPr>
          <w:p w:rsidR="004762DB" w:rsidRDefault="004762DB" w:rsidP="00E47880">
            <w:pPr>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★强制访问控制</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操作系统支持对应用程序的访问控制与资源限制，包括对文件、网络等客体的访问控制；支持应用安装控制、应用执行控制</w:t>
            </w:r>
          </w:p>
        </w:tc>
      </w:tr>
      <w:tr w:rsidR="004762DB" w:rsidTr="006C0597">
        <w:trPr>
          <w:trHeight w:val="1710"/>
        </w:trPr>
        <w:tc>
          <w:tcPr>
            <w:tcW w:w="710" w:type="dxa"/>
            <w:tcBorders>
              <w:top w:val="nil"/>
              <w:left w:val="single" w:sz="4" w:space="0" w:color="auto"/>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179</w:t>
            </w:r>
          </w:p>
        </w:tc>
        <w:tc>
          <w:tcPr>
            <w:tcW w:w="1134" w:type="dxa"/>
            <w:tcBorders>
              <w:top w:val="nil"/>
              <w:left w:val="nil"/>
              <w:bottom w:val="single" w:sz="4" w:space="0" w:color="auto"/>
              <w:right w:val="single" w:sz="4" w:space="0" w:color="auto"/>
            </w:tcBorders>
            <w:noWrap/>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tcBorders>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p>
        </w:tc>
        <w:tc>
          <w:tcPr>
            <w:tcW w:w="1417"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★安全审计</w:t>
            </w:r>
          </w:p>
        </w:tc>
        <w:tc>
          <w:tcPr>
            <w:tcW w:w="4820" w:type="dxa"/>
            <w:tcBorders>
              <w:top w:val="nil"/>
              <w:left w:val="nil"/>
              <w:bottom w:val="single" w:sz="4" w:space="0" w:color="auto"/>
              <w:right w:val="single" w:sz="4" w:space="0" w:color="auto"/>
            </w:tcBorders>
            <w:vAlign w:val="center"/>
          </w:tcPr>
          <w:p w:rsidR="004762DB" w:rsidRDefault="004762DB" w:rsidP="00E47880">
            <w:pPr>
              <w:widowControl/>
              <w:spacing w:line="320" w:lineRule="exact"/>
              <w:jc w:val="left"/>
              <w:rPr>
                <w:rFonts w:ascii="仿宋" w:eastAsia="仿宋"/>
                <w:sz w:val="24"/>
                <w:szCs w:val="24"/>
              </w:rPr>
            </w:pPr>
            <w:r>
              <w:rPr>
                <w:rFonts w:ascii="仿宋" w:eastAsia="仿宋" w:hint="eastAsia"/>
                <w:sz w:val="24"/>
                <w:szCs w:val="24"/>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E47880" w:rsidTr="007E7B90">
        <w:trPr>
          <w:trHeight w:val="2565"/>
        </w:trPr>
        <w:tc>
          <w:tcPr>
            <w:tcW w:w="710" w:type="dxa"/>
            <w:tcBorders>
              <w:top w:val="nil"/>
              <w:left w:val="single" w:sz="4" w:space="0" w:color="auto"/>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180</w:t>
            </w:r>
          </w:p>
        </w:tc>
        <w:tc>
          <w:tcPr>
            <w:tcW w:w="1134" w:type="dxa"/>
            <w:tcBorders>
              <w:top w:val="nil"/>
              <w:left w:val="nil"/>
              <w:bottom w:val="single" w:sz="4" w:space="0" w:color="auto"/>
              <w:right w:val="single" w:sz="4" w:space="0" w:color="auto"/>
            </w:tcBorders>
            <w:noWrap/>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tcBorders>
              <w:top w:val="nil"/>
              <w:left w:val="nil"/>
              <w:bottom w:val="single" w:sz="4" w:space="0" w:color="auto"/>
              <w:right w:val="single" w:sz="4" w:space="0" w:color="auto"/>
            </w:tcBorders>
            <w:vAlign w:val="center"/>
          </w:tcPr>
          <w:p w:rsidR="00E47880" w:rsidRDefault="004762DB"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漏洞管理</w:t>
            </w:r>
          </w:p>
        </w:tc>
        <w:tc>
          <w:tcPr>
            <w:tcW w:w="1417"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★漏洞管理</w:t>
            </w:r>
          </w:p>
        </w:tc>
        <w:tc>
          <w:tcPr>
            <w:tcW w:w="4820" w:type="dxa"/>
            <w:tcBorders>
              <w:top w:val="nil"/>
              <w:left w:val="nil"/>
              <w:bottom w:val="single" w:sz="4" w:space="0" w:color="auto"/>
              <w:right w:val="single" w:sz="4" w:space="0" w:color="auto"/>
            </w:tcBorders>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E47880" w:rsidRPr="00E01DBE" w:rsidRDefault="00E47880" w:rsidP="00E01DBE">
      <w:pPr>
        <w:widowControl/>
        <w:ind w:firstLineChars="254" w:firstLine="569"/>
        <w:jc w:val="left"/>
        <w:rPr>
          <w:b/>
          <w:sz w:val="24"/>
        </w:rPr>
      </w:pPr>
      <w:r w:rsidRPr="00E01DBE">
        <w:rPr>
          <w:rFonts w:hint="eastAsia"/>
          <w:b/>
          <w:sz w:val="24"/>
        </w:rPr>
        <w:t>数据库参数明细</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134"/>
        <w:gridCol w:w="1134"/>
        <w:gridCol w:w="1417"/>
        <w:gridCol w:w="4820"/>
      </w:tblGrid>
      <w:tr w:rsidR="00E47880" w:rsidTr="00285127">
        <w:trPr>
          <w:trHeight w:val="288"/>
        </w:trPr>
        <w:tc>
          <w:tcPr>
            <w:tcW w:w="710" w:type="dxa"/>
            <w:shd w:val="clear" w:color="000000" w:fill="auto"/>
            <w:vAlign w:val="center"/>
          </w:tcPr>
          <w:p w:rsidR="00E47880" w:rsidRDefault="00E47880" w:rsidP="00E47880">
            <w:pPr>
              <w:adjustRightInd w:val="0"/>
              <w:snapToGrid w:val="0"/>
              <w:spacing w:before="60" w:after="60" w:line="320" w:lineRule="exact"/>
              <w:jc w:val="center"/>
              <w:rPr>
                <w:b/>
                <w:sz w:val="24"/>
              </w:rPr>
            </w:pPr>
            <w:r>
              <w:rPr>
                <w:rFonts w:hint="eastAsia"/>
                <w:b/>
                <w:sz w:val="24"/>
              </w:rPr>
              <w:t>序号</w:t>
            </w:r>
          </w:p>
        </w:tc>
        <w:tc>
          <w:tcPr>
            <w:tcW w:w="1134" w:type="dxa"/>
            <w:shd w:val="clear" w:color="000000" w:fill="auto"/>
            <w:vAlign w:val="center"/>
          </w:tcPr>
          <w:p w:rsidR="00E47880" w:rsidRDefault="007E7B90" w:rsidP="00E47880">
            <w:pPr>
              <w:adjustRightInd w:val="0"/>
              <w:snapToGrid w:val="0"/>
              <w:spacing w:before="60" w:after="60" w:line="320" w:lineRule="exact"/>
              <w:jc w:val="center"/>
              <w:rPr>
                <w:b/>
                <w:sz w:val="24"/>
              </w:rPr>
            </w:pPr>
            <w:r>
              <w:rPr>
                <w:rFonts w:hint="eastAsia"/>
                <w:b/>
                <w:sz w:val="24"/>
              </w:rPr>
              <w:t>指标</w:t>
            </w:r>
            <w:r w:rsidR="00E47880">
              <w:rPr>
                <w:rFonts w:hint="eastAsia"/>
                <w:b/>
                <w:sz w:val="24"/>
              </w:rPr>
              <w:t>分类</w:t>
            </w:r>
          </w:p>
        </w:tc>
        <w:tc>
          <w:tcPr>
            <w:tcW w:w="1134" w:type="dxa"/>
            <w:shd w:val="clear" w:color="000000" w:fill="auto"/>
            <w:vAlign w:val="center"/>
          </w:tcPr>
          <w:p w:rsidR="00E47880" w:rsidRDefault="00E47880" w:rsidP="00E47880">
            <w:pPr>
              <w:adjustRightInd w:val="0"/>
              <w:snapToGrid w:val="0"/>
              <w:spacing w:before="60" w:after="60" w:line="320" w:lineRule="exact"/>
              <w:jc w:val="center"/>
              <w:rPr>
                <w:b/>
                <w:sz w:val="24"/>
              </w:rPr>
            </w:pPr>
            <w:r>
              <w:rPr>
                <w:rFonts w:hint="eastAsia"/>
                <w:b/>
                <w:sz w:val="24"/>
              </w:rPr>
              <w:t>一级指标</w:t>
            </w:r>
          </w:p>
        </w:tc>
        <w:tc>
          <w:tcPr>
            <w:tcW w:w="1417" w:type="dxa"/>
            <w:shd w:val="clear" w:color="000000" w:fill="auto"/>
            <w:vAlign w:val="center"/>
          </w:tcPr>
          <w:p w:rsidR="00E47880" w:rsidRDefault="00E47880" w:rsidP="00E47880">
            <w:pPr>
              <w:adjustRightInd w:val="0"/>
              <w:snapToGrid w:val="0"/>
              <w:spacing w:before="60" w:after="60" w:line="320" w:lineRule="exact"/>
              <w:jc w:val="center"/>
              <w:rPr>
                <w:b/>
                <w:sz w:val="24"/>
              </w:rPr>
            </w:pPr>
            <w:r>
              <w:rPr>
                <w:rFonts w:hint="eastAsia"/>
                <w:b/>
                <w:sz w:val="24"/>
              </w:rPr>
              <w:t>二级指标</w:t>
            </w:r>
          </w:p>
        </w:tc>
        <w:tc>
          <w:tcPr>
            <w:tcW w:w="4820" w:type="dxa"/>
            <w:shd w:val="clear" w:color="000000" w:fill="auto"/>
            <w:vAlign w:val="center"/>
          </w:tcPr>
          <w:p w:rsidR="00E47880" w:rsidRDefault="00E47880" w:rsidP="00E47880">
            <w:pPr>
              <w:adjustRightInd w:val="0"/>
              <w:snapToGrid w:val="0"/>
              <w:spacing w:before="60" w:after="60" w:line="320" w:lineRule="exact"/>
              <w:jc w:val="center"/>
              <w:rPr>
                <w:b/>
                <w:sz w:val="24"/>
              </w:rPr>
            </w:pPr>
            <w:r>
              <w:rPr>
                <w:rFonts w:hint="eastAsia"/>
                <w:b/>
                <w:sz w:val="24"/>
              </w:rPr>
              <w:t>指标要求</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安装与升级</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数据库安装</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a)支持命令行或图形化的安装；</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b)支持命令行或图形化的可配置安装能力；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c)依据安装环境提供相应的初始化参数配置值；</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d)提供图形化软件组件管理向导工具 。</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数据库重启</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a)支持命令行或图形化的方式关闭和启动服务；</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b)关闭服务后，再启动服务，服务正常。</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安装配置日志</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提供软件安装的日志记录功能；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记录的软件安装信息完整正确；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提供安装配置操作的日志记录功能；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记录的配置操作信息完整正确</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升级维护</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a)支持版本升级，保证版本间功能和数据的兼容性；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b)厂商提供当前版本与历史版本的差异说明文档，包含新版本对软件和硬件的支持情况。</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安装和升级的兼容性</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支持在不同CPU架构的节点上安装配置、升级，且安装配置、升级数据库的命令行或图形界面相同或相似。</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节点部署</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a)支持节点安装配置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b)支持通过单一节点发起并将数据库部署在多个节点上。</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数据配置</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参数配置</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依据工作负载和运行环境，提供配置参数修改的能力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修改数据库配置参数后，配置参数立即生效或数据库重新启动生效，立即生效的配置参数和需要数据库重新启</w:t>
            </w:r>
          </w:p>
          <w:p w:rsidR="00E47880" w:rsidRDefault="00E47880" w:rsidP="00E47880">
            <w:pPr>
              <w:widowControl/>
              <w:spacing w:line="320" w:lineRule="exact"/>
              <w:jc w:val="left"/>
              <w:rPr>
                <w:rFonts w:ascii="仿宋" w:eastAsia="仿宋"/>
                <w:sz w:val="24"/>
                <w:szCs w:val="24"/>
              </w:rPr>
            </w:pPr>
            <w:proofErr w:type="gramStart"/>
            <w:r>
              <w:rPr>
                <w:rFonts w:ascii="仿宋" w:eastAsia="仿宋" w:hint="eastAsia"/>
                <w:sz w:val="24"/>
                <w:szCs w:val="24"/>
              </w:rPr>
              <w:t>动方可</w:t>
            </w:r>
            <w:proofErr w:type="gramEnd"/>
            <w:r>
              <w:rPr>
                <w:rFonts w:ascii="仿宋" w:eastAsia="仿宋" w:hint="eastAsia"/>
                <w:sz w:val="24"/>
                <w:szCs w:val="24"/>
              </w:rPr>
              <w:t>生效的配置参数在相关文档中明确</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存储配置</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提供数据库级物理存储位置、逻辑存储参数配置功能；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在数据库初始化阶段，提供数据库物理读写块大小的配置功能；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提供数据库存储对象空间使用参数的配置功能；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提供索引数据存储参数管理功能</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内存配置</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提供数据库内存规划和配置建议；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依据物理内存规划数据库可用内存；</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依据可用内存或负载情况，自动设置或向用户建议不同数据缓存区大小</w:t>
            </w:r>
          </w:p>
        </w:tc>
      </w:tr>
      <w:tr w:rsidR="00E47880" w:rsidTr="00285127">
        <w:trPr>
          <w:trHeight w:val="16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SQL功能</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基础数据类型</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a)支持数值类型；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b)支持字符类型；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c)支持二进制类型；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d)支持日期和时间类型；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e)支持布尔类型；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f)支持(大)文本类型；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g)支持</w:t>
            </w:r>
            <w:proofErr w:type="gramStart"/>
            <w:r>
              <w:rPr>
                <w:rFonts w:ascii="仿宋" w:eastAsia="仿宋" w:hint="eastAsia"/>
                <w:sz w:val="24"/>
                <w:szCs w:val="24"/>
              </w:rPr>
              <w:t>大对象</w:t>
            </w:r>
            <w:proofErr w:type="gramEnd"/>
            <w:r>
              <w:rPr>
                <w:rFonts w:ascii="仿宋" w:eastAsia="仿宋" w:hint="eastAsia"/>
                <w:sz w:val="24"/>
                <w:szCs w:val="24"/>
              </w:rPr>
              <w:t>类型。</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扩展数据类型</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支持间隔、XML、JSON等数据类型</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自定义数据类型</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具备用户自定义数据类型的能力，可支持不同应用场景的数据类型需求</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数据存储基础功能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支持基础数据类型</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数据存储增强功能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a)支持扩展数据类型；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b)支持自定义数据类型。</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数据检索</w:t>
            </w:r>
            <w:r w:rsidR="00E47880">
              <w:rPr>
                <w:rFonts w:ascii="仿宋" w:eastAsia="仿宋" w:hint="eastAsia"/>
                <w:sz w:val="24"/>
                <w:szCs w:val="24"/>
              </w:rPr>
              <w:lastRenderedPageBreak/>
              <w:t>基础功能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支持基础数据类型；</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16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数据检索增强功能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a)支持扩展数据类型；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b)支持自定义数据类型；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c)支持中文检索功能，如使用中国纪年历法进行检索。</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核心SQL能力</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a)支持左外连接；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b)支持右外连接；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c)支持内连接；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d)支持全连接。</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字符集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中文字符</w:t>
            </w:r>
            <w:proofErr w:type="gramStart"/>
            <w:r>
              <w:rPr>
                <w:rFonts w:ascii="仿宋" w:eastAsia="仿宋" w:hint="eastAsia"/>
                <w:sz w:val="24"/>
                <w:szCs w:val="24"/>
              </w:rPr>
              <w:t>集符合</w:t>
            </w:r>
            <w:proofErr w:type="gramEnd"/>
            <w:r>
              <w:rPr>
                <w:rFonts w:ascii="仿宋" w:eastAsia="仿宋" w:hint="eastAsia"/>
                <w:sz w:val="24"/>
                <w:szCs w:val="24"/>
              </w:rPr>
              <w:t xml:space="preserve"> GB 18030 的要求</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常用操作符</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a)支持逻辑操作符及相关运算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b)支持比较操作符及相关运算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c)支持算术运算符及相关运算。</w:t>
            </w:r>
          </w:p>
        </w:tc>
      </w:tr>
      <w:tr w:rsidR="00E47880" w:rsidTr="00285127">
        <w:trPr>
          <w:trHeight w:val="21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条件表达式</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支持对比条件表达式；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支持逻辑条件表达式；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支持空值条件表达式；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支持等于条件表达式；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支持模式匹配条件表达式；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 支持区间条件表达式；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 支持 IN 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h) 支持存在条件表达式；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i) 支持以上条件表达式的复合表达式</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SQL执行计划</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支持SQL计划，使SQL按照指定的语句执行，并实现预期结果。</w:t>
            </w:r>
          </w:p>
        </w:tc>
      </w:tr>
      <w:tr w:rsidR="00E47880" w:rsidTr="00285127">
        <w:trPr>
          <w:trHeight w:val="24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数据库对象</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基础对象类型</w:t>
            </w:r>
          </w:p>
        </w:tc>
        <w:tc>
          <w:tcPr>
            <w:tcW w:w="4820" w:type="dxa"/>
            <w:shd w:val="clear" w:color="auto" w:fill="auto"/>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支持用户的创建、删除、修改；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支持角色的创建、删除、修改；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支持存储过程的创建、删除、修改；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w:t>
            </w:r>
            <w:proofErr w:type="gramStart"/>
            <w:r>
              <w:rPr>
                <w:rFonts w:ascii="仿宋" w:eastAsia="仿宋" w:hint="eastAsia"/>
                <w:sz w:val="24"/>
                <w:szCs w:val="24"/>
              </w:rPr>
              <w:t>表操作</w:t>
            </w:r>
            <w:proofErr w:type="gramEnd"/>
            <w:r>
              <w:rPr>
                <w:rFonts w:ascii="仿宋" w:eastAsia="仿宋" w:hint="eastAsia"/>
                <w:sz w:val="24"/>
                <w:szCs w:val="24"/>
              </w:rPr>
              <w:t>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 xml:space="preserve">e) </w:t>
            </w:r>
            <w:proofErr w:type="gramStart"/>
            <w:r>
              <w:rPr>
                <w:rFonts w:ascii="仿宋" w:eastAsia="仿宋" w:hint="eastAsia"/>
                <w:sz w:val="24"/>
                <w:szCs w:val="24"/>
              </w:rPr>
              <w:t>支持自</w:t>
            </w:r>
            <w:proofErr w:type="gramEnd"/>
            <w:r>
              <w:rPr>
                <w:rFonts w:ascii="仿宋" w:eastAsia="仿宋" w:hint="eastAsia"/>
                <w:sz w:val="24"/>
                <w:szCs w:val="24"/>
              </w:rPr>
              <w:t>增序列；</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 支持主键约束、</w:t>
            </w:r>
            <w:proofErr w:type="gramStart"/>
            <w:r>
              <w:rPr>
                <w:rFonts w:ascii="仿宋" w:eastAsia="仿宋" w:hint="eastAsia"/>
                <w:sz w:val="24"/>
                <w:szCs w:val="24"/>
              </w:rPr>
              <w:t>外键约束</w:t>
            </w:r>
            <w:proofErr w:type="gramEnd"/>
            <w:r>
              <w:rPr>
                <w:rFonts w:ascii="仿宋" w:eastAsia="仿宋" w:hint="eastAsia"/>
                <w:sz w:val="24"/>
                <w:szCs w:val="24"/>
              </w:rPr>
              <w:t>、唯一性约束、检查约束和联合主键约束；</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 支持游标功能；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h) 支持视图的创建、删除、修改；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i) 支持数值计算函数、字符处理函数、日期时间值函数、间隔函数、类型转换函数、位运算函数、聚合函数、格式化、系统信息等常用函数</w:t>
            </w:r>
          </w:p>
        </w:tc>
      </w:tr>
      <w:tr w:rsidR="00E47880" w:rsidTr="00B3177A">
        <w:trPr>
          <w:trHeight w:val="41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扩展对象类型</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支持包的创建、删除、修改；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支持触发器的创建、删除、修改；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支持外部链接的创建、删除，并可以通过外部链接进行外部访问；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支持作业的创建、删除、修改；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支持全局唯一的自增序列；</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 支持创建函数索引；</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g) 支持定义同义词</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24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基础表分区管理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a)哈希分区方式；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b)范围分区方式；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c)列表分区方式。</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扩展表分区管理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a)支持数据库表分区及二级分区能力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b)支持建立分区索引。</w:t>
            </w:r>
          </w:p>
        </w:tc>
      </w:tr>
      <w:tr w:rsidR="00E47880" w:rsidTr="00285127">
        <w:trPr>
          <w:trHeight w:val="16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查看对象</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支持查看数据库信息；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支持查看</w:t>
            </w:r>
            <w:proofErr w:type="gramStart"/>
            <w:r>
              <w:rPr>
                <w:rFonts w:ascii="仿宋" w:eastAsia="仿宋" w:hint="eastAsia"/>
                <w:sz w:val="24"/>
                <w:szCs w:val="24"/>
              </w:rPr>
              <w:t>表对象</w:t>
            </w:r>
            <w:proofErr w:type="gramEnd"/>
            <w:r>
              <w:rPr>
                <w:rFonts w:ascii="仿宋" w:eastAsia="仿宋" w:hint="eastAsia"/>
                <w:sz w:val="24"/>
                <w:szCs w:val="24"/>
              </w:rPr>
              <w:t>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支持查看索引对象信息；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支持查看字段对象信息；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e）支持查看约束对象信息；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f）支持查看数据库实例信息；</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g）支持查看表空间信息</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查看日志、系统信息</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支持查看日志文件的能力；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b）厂商提供查看实例数据缓存的视图或图形化管理工具；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c）厂商提供查看日志缓存的视图或图形化管理工具；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d）厂商提供查看数据字典的视图或图形化管理工具</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对象变更</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a)支持数据库的创建、删除、更新以及数据库属性的查询；</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b)支持在线变更表结构、索引；</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c)支持数据的增加、删除、修改和查询</w:t>
            </w:r>
          </w:p>
        </w:tc>
      </w:tr>
      <w:tr w:rsidR="00E47880" w:rsidTr="00B3177A">
        <w:trPr>
          <w:trHeight w:val="41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查看会话系统表/视图</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提供查看会话标识的视图或图形化管理工具；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提供查看进程/线程标识的视图或图形化管理工具；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提供查看用户标识的视图或图形化管理工具；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提供查看最近的用户请求命令的视图或图形化管理工具；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提供查看缺省模式的视图或图形化管理工具；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 提供查看登录时间/会话状态的视图或图形化管理工具；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 提供查看会话状态的视图或图形化管理工具；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h) 提供查看等待会话的</w:t>
            </w:r>
            <w:proofErr w:type="gramStart"/>
            <w:r>
              <w:rPr>
                <w:rFonts w:ascii="仿宋" w:eastAsia="仿宋" w:hint="eastAsia"/>
                <w:sz w:val="24"/>
                <w:szCs w:val="24"/>
              </w:rPr>
              <w:t>锁信息</w:t>
            </w:r>
            <w:proofErr w:type="gramEnd"/>
            <w:r>
              <w:rPr>
                <w:rFonts w:ascii="仿宋" w:eastAsia="仿宋" w:hint="eastAsia"/>
                <w:sz w:val="24"/>
                <w:szCs w:val="24"/>
              </w:rPr>
              <w:t>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i) 提供查看等待时间统计信息的视图或图形化管理工具；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j) 提供查看使用时间统计信息的视图或图形化</w:t>
            </w:r>
            <w:r>
              <w:rPr>
                <w:rFonts w:ascii="仿宋" w:eastAsia="仿宋" w:hint="eastAsia"/>
                <w:sz w:val="24"/>
                <w:szCs w:val="24"/>
              </w:rPr>
              <w:lastRenderedPageBreak/>
              <w:t>管理工具</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30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查看监控连接系统表/视图</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提供查看连接标识的视图或图形化管理工具；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提供查看连接状态的视图或图形化管理工具；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提供查看连接用户的视图或图形化管理工具；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提供查看连接类型的视图或图形化管理工具；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提供查看当前事务信息的视图或图形化管理工具</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异构数据库联机访问</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提供异构数据库数据联机访问功能</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完整性管理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a)支持验证表存储完整性；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b)支持验证索引存储完整性；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c)支持验证数据库存储结构完整性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d)支持查看视图定义完整性；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e)支持查看存储过程/函数定义完整性。</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事务能力</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事务基础特性</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支持事务的ACID。</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死锁检测与处理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在并发执行过程中，能检测到死锁；</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提供解决全局死锁的机制；</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具备死锁处理能力；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具备死锁</w:t>
            </w:r>
            <w:proofErr w:type="gramStart"/>
            <w:r>
              <w:rPr>
                <w:rFonts w:ascii="仿宋" w:eastAsia="仿宋" w:hint="eastAsia"/>
                <w:sz w:val="24"/>
                <w:szCs w:val="24"/>
              </w:rPr>
              <w:t>超时回滚</w:t>
            </w:r>
            <w:proofErr w:type="gramEnd"/>
            <w:r>
              <w:rPr>
                <w:rFonts w:ascii="仿宋" w:eastAsia="仿宋" w:hint="eastAsia"/>
                <w:sz w:val="24"/>
                <w:szCs w:val="24"/>
              </w:rPr>
              <w:t>的能力；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具备死锁检测与处理记录功能</w:t>
            </w:r>
          </w:p>
        </w:tc>
      </w:tr>
      <w:tr w:rsidR="00E47880" w:rsidTr="00285127">
        <w:trPr>
          <w:trHeight w:val="21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运维</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运行时统计信息基</w:t>
            </w:r>
          </w:p>
          <w:p w:rsidR="00E47880" w:rsidRDefault="00E47880" w:rsidP="00E47880">
            <w:pPr>
              <w:widowControl/>
              <w:spacing w:line="320" w:lineRule="exact"/>
              <w:jc w:val="left"/>
              <w:rPr>
                <w:rFonts w:ascii="仿宋" w:eastAsia="仿宋"/>
                <w:sz w:val="24"/>
                <w:szCs w:val="24"/>
              </w:rPr>
            </w:pPr>
            <w:proofErr w:type="gramStart"/>
            <w:r>
              <w:rPr>
                <w:rFonts w:ascii="仿宋" w:eastAsia="仿宋" w:hint="eastAsia"/>
                <w:sz w:val="24"/>
                <w:szCs w:val="24"/>
              </w:rPr>
              <w:t>础</w:t>
            </w:r>
            <w:proofErr w:type="gramEnd"/>
            <w:r>
              <w:rPr>
                <w:rFonts w:ascii="仿宋" w:eastAsia="仿宋" w:hint="eastAsia"/>
                <w:sz w:val="24"/>
                <w:szCs w:val="24"/>
              </w:rPr>
              <w:t>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a）数据库慢 SQL 统计：</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1）支持统计 SQL 语句；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2）支持统计用户名；</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3）支持统计数据库名；</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4）支持统计执行时长；</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b）数据库性能状态统计：</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1）支持统计每秒事务数和查询数；</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2）支持统计 SQL 平均响应时间；</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3）支持统计高频 SQL</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47880" w:rsidP="00E47880">
            <w:pPr>
              <w:widowControl/>
              <w:spacing w:line="320" w:lineRule="exact"/>
              <w:jc w:val="left"/>
              <w:rPr>
                <w:rFonts w:ascii="仿宋" w:eastAsia="仿宋"/>
                <w:sz w:val="24"/>
                <w:szCs w:val="24"/>
              </w:rPr>
            </w:pPr>
          </w:p>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运维</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运行时统计信息增</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强功能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a)支持统计集群节点 CPU 使用情况；</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b)支持统计集群节点内存使用情况；</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c)支持统计集群节点磁盘使用情况；</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d)支持统计集群节点网络使用情况</w:t>
            </w:r>
          </w:p>
        </w:tc>
      </w:tr>
      <w:tr w:rsidR="00E47880" w:rsidTr="00B3177A">
        <w:trPr>
          <w:trHeight w:val="41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日志</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具备对各类事件进行日志记录的功能，可通过日志查看操作内容、执行过程和结果；</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具备提示和警告功能，提示或警告数据库结构修改、数据库运行配置修改等重要操作；</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日志完整正确，并且提供可读文本的形式；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d) 支持中文日志</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38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远程运维</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具备远程维护功能</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报警</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厂商提供通知管理员的方法或工具；</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支持设置报警基线，数据库运行中遇到重要事件、异常事件和状态、超过报警阈值等情况时，通知管理员；</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提供报警 API；</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报警发生时，支持报警信息的实时展示</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SQL监测与优化建议</w:t>
            </w:r>
          </w:p>
        </w:tc>
        <w:tc>
          <w:tcPr>
            <w:tcW w:w="4820" w:type="dxa"/>
            <w:shd w:val="clear" w:color="auto" w:fill="auto"/>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实时监测 SQL 执行过程中资源使用情况；</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提供查询计划的缓存管理功能；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 SQL 改写的优化建议</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迁移</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应用迁移</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 SQL、存储过程等价语法转换，并将转换后的语法在目标库进行校验，转换后语法可编译可执行；</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对转换出错或校验出错的语法进行定位，引导用户进行错误校正后再次编译校验；</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尽量减少应用的修改，从源数据库迁移到目标数据库，并可运行</w:t>
            </w:r>
          </w:p>
        </w:tc>
      </w:tr>
      <w:tr w:rsidR="00E47880" w:rsidTr="00285127">
        <w:trPr>
          <w:trHeight w:val="16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数据迁移</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a)提供元数据、数据库、数据库对象、表数据快速迁移的功能；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b)支持数据迁移工具实现同构或异构数据库之间的数据迁移；</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c)支持全量数据迁移、增量数据持续同步等迁移模式；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d)在数据迁移过程中应具备应对传输异常的能力，保障数据迁移的稳定性、连续性和一致性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e)支持存量数据的一次性迁移和增量数据库的持续同步；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f)支持多种不同类型的源数据库和目标数据库之间的数据迁移。</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数据比对基础功能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对源数据库和目标数据库之间的数据进行比对，支持数据一致性，并提供一致性比对报告</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数据比对增强功能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数据比对规模是可配置的，用户可根据业务需求，进行库级、</w:t>
            </w:r>
            <w:proofErr w:type="gramStart"/>
            <w:r>
              <w:rPr>
                <w:rFonts w:ascii="仿宋" w:eastAsia="仿宋" w:hint="eastAsia"/>
                <w:sz w:val="24"/>
                <w:szCs w:val="24"/>
              </w:rPr>
              <w:t>表级等级</w:t>
            </w:r>
            <w:proofErr w:type="gramEnd"/>
            <w:r>
              <w:rPr>
                <w:rFonts w:ascii="仿宋" w:eastAsia="仿宋" w:hint="eastAsia"/>
                <w:sz w:val="24"/>
                <w:szCs w:val="24"/>
              </w:rPr>
              <w:t>别的比对，提供数据修复功能</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备份恢复</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数据备份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a)运行状态下支持对数据库进行全库备份；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b)运行状态下支持对数据库进行部分备份；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c)运行状态下支持对数据库进行增量备份。</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备份数据管理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a)支持备份数据的加密；</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b)支持备份数据的压缩；</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o)支持备份数据的存储。</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用户/模式</w:t>
            </w:r>
            <w:r>
              <w:rPr>
                <w:rFonts w:ascii="仿宋" w:eastAsia="仿宋" w:hint="eastAsia"/>
                <w:sz w:val="24"/>
                <w:szCs w:val="24"/>
              </w:rPr>
              <w:lastRenderedPageBreak/>
              <w:t>备份、恢复</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a)支持对数据库的所有或指定用户/模式下的数</w:t>
            </w:r>
            <w:r>
              <w:rPr>
                <w:rFonts w:ascii="仿宋" w:eastAsia="仿宋" w:hint="eastAsia"/>
                <w:sz w:val="24"/>
                <w:szCs w:val="24"/>
              </w:rPr>
              <w:lastRenderedPageBreak/>
              <w:t>据进行备份；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b)支持对数据库的所有或指定用户/模式下的数据备份进行恢复。</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48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多种存储媒体备份、还原</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支持多种备份存储媒体，支持多种存储媒体的部分、完整数据库数据还原处理能力。</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备份还原的一致性校验</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提供数据库备份数据一致性校验的命令或工具。</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集群管理</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集群构建与管理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a)支持集群的运行环境；</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b)支持创建并配置数据库集群；</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c)配置信息至少包括日常运维管理、容灾管理、日志管理、备份管理、监控等。</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集群构建与管理扩展要求</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在读写操作负载差距较大时，提供读写分离能力</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共享存储架构下的集群要求</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在共享存储集群架构的基础上：</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a)支持管理硬件存储资源，包括为共享存储扩展存储容量；</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b)支持集群多个节点同时写入或一写多读，事务支持ACID特性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c)支持节点间的缓存一致性。</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工具</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数据库开发测试工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a)具备图形化功能，提高易用性；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b)具备导入、编辑、保存、执行SQL语句和SQL脚本功能；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c)具备复制、编辑现有数据库对象功能；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d)具备关键词显示标记、动态语法提示的SOL编辑器功能。</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数据库预编</w:t>
            </w:r>
            <w:proofErr w:type="gramStart"/>
            <w:r>
              <w:rPr>
                <w:rFonts w:ascii="仿宋" w:eastAsia="仿宋" w:hint="eastAsia"/>
                <w:sz w:val="24"/>
                <w:szCs w:val="24"/>
              </w:rPr>
              <w:t>译工具</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厂商提供预编译工具，支持嵌入式SQL编程。</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网络配置工具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a)提供客户端、服务器端网络配置向导：</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b)支持配置网络连接参数、主机、端口、协议等内容。</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创建、修改、删除工具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a)支持数据库的创建、修改和删除</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b)支持配置数据库数据文件、日志文件、归档文件的存储位置、逻辑空间(如</w:t>
            </w:r>
            <w:proofErr w:type="gramStart"/>
            <w:r>
              <w:rPr>
                <w:rFonts w:ascii="仿宋" w:eastAsia="仿宋" w:hint="eastAsia"/>
                <w:sz w:val="24"/>
                <w:szCs w:val="24"/>
              </w:rPr>
              <w:t>表空间</w:t>
            </w:r>
            <w:proofErr w:type="gramEnd"/>
            <w:r>
              <w:rPr>
                <w:rFonts w:ascii="仿宋" w:eastAsia="仿宋" w:hint="eastAsia"/>
                <w:sz w:val="24"/>
                <w:szCs w:val="24"/>
              </w:rPr>
              <w:t>)等参数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c)支持配置数据库属性相关参数 ( 如最大连接数等 ) 。</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用户、角色管理工具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支持创建、修改、删除用户的功能；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提供定义用户的功能；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支持创建、修改、删除角色的功能，且提供用户自定义角色的功能。</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58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SQL执行计划查看工具</w:t>
            </w:r>
          </w:p>
        </w:tc>
        <w:tc>
          <w:tcPr>
            <w:tcW w:w="4820" w:type="dxa"/>
            <w:shd w:val="clear" w:color="auto" w:fill="auto"/>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a)提供与数据库管理系统进行SQL交互的工具，</w:t>
            </w:r>
            <w:proofErr w:type="gramStart"/>
            <w:r>
              <w:rPr>
                <w:rFonts w:ascii="仿宋" w:eastAsia="仿宋" w:hint="eastAsia"/>
                <w:sz w:val="24"/>
                <w:szCs w:val="24"/>
              </w:rPr>
              <w:t>方便运</w:t>
            </w:r>
            <w:proofErr w:type="gramEnd"/>
            <w:r>
              <w:rPr>
                <w:rFonts w:ascii="仿宋" w:eastAsia="仿宋" w:hint="eastAsia"/>
                <w:sz w:val="24"/>
                <w:szCs w:val="24"/>
              </w:rPr>
              <w:t>维工作；</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b)支持查看SQL语句查询执行计划与统计信息</w:t>
            </w:r>
          </w:p>
        </w:tc>
      </w:tr>
      <w:tr w:rsidR="00E47880" w:rsidTr="00285127">
        <w:trPr>
          <w:trHeight w:val="144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数据库对象工具</w:t>
            </w:r>
          </w:p>
        </w:tc>
        <w:tc>
          <w:tcPr>
            <w:tcW w:w="4820" w:type="dxa"/>
            <w:shd w:val="clear" w:color="auto" w:fill="auto"/>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支持创建、修改、删除表的功能，支持定义表结构、约束、存储配置管理的功能；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支持创建、修改、删除索引的功能，支持定义索引结构、类型、存储配置管理的功能；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支持创建、修改、删除视图的功能，支持视图定义的功能；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支持创建、修改、删除约束的功能，支持约束定义的功能</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导入导出工具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支持导出不同格式，可以将不同格式数据导入到数据库中；</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支持不同级别和不同数据库对象的导入/导出功能；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支持从文本文件或者其他上游数据源将数据导入；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支持 SQL 脚本进行导入导出</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触发器、存储过程/</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函数工具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支持创建、修改、删除触发器的功能，支持触发条件、事件的设置；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支持创建、修改、删除存储过程/函数的功能，提供定义存储过程/函数的工具</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数据库运</w:t>
            </w:r>
            <w:proofErr w:type="gramStart"/>
            <w:r w:rsidR="00E47880">
              <w:rPr>
                <w:rFonts w:ascii="仿宋" w:eastAsia="仿宋" w:hint="eastAsia"/>
                <w:sz w:val="24"/>
                <w:szCs w:val="24"/>
              </w:rPr>
              <w:t>维工具</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a)支持数据库、数据库存储对象结构、数据、统计信息更新维护；</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b)支持数据库创建、数据库修改、数据库删除、数据库模板维护；</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c)支持数据库任务自动化调度作业管理</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d)支持图形化展示数据库管理的各种元数据界面，展示的内容应具有层次性，包括模式</w:t>
            </w:r>
            <w:proofErr w:type="gramStart"/>
            <w:r>
              <w:rPr>
                <w:rFonts w:ascii="仿宋" w:eastAsia="仿宋" w:hint="eastAsia"/>
                <w:sz w:val="24"/>
                <w:szCs w:val="24"/>
              </w:rPr>
              <w:t>非模式</w:t>
            </w:r>
            <w:proofErr w:type="gramEnd"/>
            <w:r>
              <w:rPr>
                <w:rFonts w:ascii="仿宋" w:eastAsia="仿宋" w:hint="eastAsia"/>
                <w:sz w:val="24"/>
                <w:szCs w:val="24"/>
              </w:rPr>
              <w:t>数据字典信息。</w:t>
            </w:r>
          </w:p>
        </w:tc>
      </w:tr>
      <w:tr w:rsidR="00E47880" w:rsidTr="00285127">
        <w:trPr>
          <w:trHeight w:val="21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监控跟踪工具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a)收集和统计数据库某时间段的运行状态及性能信息，判断该时间的数据库运行性能瓶颈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b)支持系统状态监控能力，包括对集群、服务器和数据库状态的监控等；</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c)支持性能瓶颈跟踪、运行过程监测与调优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d)提供数据库实例、网络通信、数据库对象的跟踪日志，日志数据应准确、完整；</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e)支持特定事件或事务发生时收集监控数据库活动事务数据；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f)支持跟踪数据库等待事件；</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g)提供捕获并记录实例、数据库在特定时间点的状态。</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64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图形化管理</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图形化远程启动、关闭数据库</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a)提供数据库资源配置向导</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b)提供远程数据库服务启动、关闭功能。</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图形化的开发工具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厂商提供图形化的开发工具。</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proofErr w:type="gramStart"/>
            <w:r w:rsidR="00E47880">
              <w:rPr>
                <w:rFonts w:ascii="仿宋" w:eastAsia="仿宋" w:hint="eastAsia"/>
                <w:sz w:val="24"/>
                <w:szCs w:val="24"/>
              </w:rPr>
              <w:t>图形化运维工具</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厂商提供图形化的运维工具。</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图形化展示工具</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厂商提供图形化数据展示工具。</w:t>
            </w:r>
          </w:p>
        </w:tc>
      </w:tr>
      <w:tr w:rsidR="00E47880" w:rsidTr="00285127">
        <w:trPr>
          <w:trHeight w:val="264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图形界面配置参数基础功能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a）基本配置参数：</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1）配置资源使用限额；</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2）配置连接数；</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3）配置白名单；</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b）逻辑存储配置：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1）图形界面支持逻辑存储配置；</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2）提供图形化界面管理数据库对象逻辑空间分配功能；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c）提供图形界面配置参数功能，支持图形界面配置用户口令；</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d）配置审计：</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1）支持图形化界面配置审计策略；</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2）支持查看审计数据</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69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图形化管理数据库对象</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图形化监控</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a）支持多实例集成监控与管理；</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b）支持操作系统和网络资源集成监控与管理</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图形化管理归档</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支持对归档模式、归档文件位置、归档启用/停用进行管理。</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图形化管理数据的备份、还原/恢复</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数据库提供图形化管理数据的备份、还原/恢复的功能。</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功能要求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图形化界面易用性</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a)支持浏览器图形界面管理；</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b)图形化管理工具界面窗口、选单、图标文字、快捷键应统一并易于理解。</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稳定运行</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稳定运行</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a)支持连续稳定运行；</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b)支持数据库管理系统运行风险的报警能力</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故障切换</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快速切换</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支持快速切换，在主数据库出现故障时，能够快速切换到备用数据库，保障业务正常运行</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76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恢复无断点</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支持无断点恢复能力。</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容</w:t>
            </w:r>
            <w:proofErr w:type="gramStart"/>
            <w:r w:rsidR="00E47880">
              <w:rPr>
                <w:rFonts w:ascii="仿宋" w:eastAsia="仿宋" w:hint="eastAsia"/>
                <w:sz w:val="24"/>
                <w:szCs w:val="24"/>
              </w:rPr>
              <w:t>灾能力</w:t>
            </w:r>
            <w:proofErr w:type="gramEnd"/>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主备备份</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a)支持多副本，支持主副本与从副本之间的数据同步，最低时延由生产厂商提供；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b)提供基于主机的数据库复制技术，包括基于日志的备用数据库远程数据库备份技术，并应具备数据副本间的复制能力。</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实例容灾</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a)在任意数据库实例出现故障时，集群内服务正常运行，数据不丢失，集群整体业务可用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b)在实例故障、节点故障等单数据库实例故障时，RPO时间等于0,RTO时间小于30s。</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79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容</w:t>
            </w:r>
            <w:proofErr w:type="gramStart"/>
            <w:r w:rsidR="00E47880">
              <w:rPr>
                <w:rFonts w:ascii="仿宋" w:eastAsia="仿宋" w:hint="eastAsia"/>
                <w:sz w:val="24"/>
                <w:szCs w:val="24"/>
              </w:rPr>
              <w:t>灾部署</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a)提供远程容</w:t>
            </w:r>
            <w:proofErr w:type="gramStart"/>
            <w:r>
              <w:rPr>
                <w:rFonts w:ascii="仿宋" w:eastAsia="仿宋" w:hint="eastAsia"/>
                <w:sz w:val="24"/>
                <w:szCs w:val="24"/>
              </w:rPr>
              <w:t>灾部署</w:t>
            </w:r>
            <w:proofErr w:type="gramEnd"/>
            <w:r>
              <w:rPr>
                <w:rFonts w:ascii="仿宋" w:eastAsia="仿宋" w:hint="eastAsia"/>
                <w:sz w:val="24"/>
                <w:szCs w:val="24"/>
              </w:rPr>
              <w:t>与管理功能；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b)提供生产中心与备份中心之间的容</w:t>
            </w:r>
            <w:proofErr w:type="gramStart"/>
            <w:r>
              <w:rPr>
                <w:rFonts w:ascii="仿宋" w:eastAsia="仿宋" w:hint="eastAsia"/>
                <w:sz w:val="24"/>
                <w:szCs w:val="24"/>
              </w:rPr>
              <w:t>灾部署</w:t>
            </w:r>
            <w:proofErr w:type="gramEnd"/>
            <w:r>
              <w:rPr>
                <w:rFonts w:ascii="仿宋" w:eastAsia="仿宋" w:hint="eastAsia"/>
                <w:sz w:val="24"/>
                <w:szCs w:val="24"/>
              </w:rPr>
              <w:t>与管理功能。</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同城容灾</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a)支持同城双中心部署，当</w:t>
            </w:r>
            <w:proofErr w:type="gramStart"/>
            <w:r>
              <w:rPr>
                <w:rFonts w:ascii="仿宋" w:eastAsia="仿宋" w:hint="eastAsia"/>
                <w:sz w:val="24"/>
                <w:szCs w:val="24"/>
              </w:rPr>
              <w:t>主中心</w:t>
            </w:r>
            <w:proofErr w:type="gramEnd"/>
            <w:r>
              <w:rPr>
                <w:rFonts w:ascii="仿宋" w:eastAsia="仿宋" w:hint="eastAsia"/>
                <w:sz w:val="24"/>
                <w:szCs w:val="24"/>
              </w:rPr>
              <w:t>故障时，业务应切换到备中心；</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b)由于网络、供电等原因造成的可用区级故障，触发集群计划外停机，在同城多</w:t>
            </w:r>
            <w:proofErr w:type="gramStart"/>
            <w:r>
              <w:rPr>
                <w:rFonts w:ascii="仿宋" w:eastAsia="仿宋" w:hint="eastAsia"/>
                <w:sz w:val="24"/>
                <w:szCs w:val="24"/>
              </w:rPr>
              <w:t>可用区</w:t>
            </w:r>
            <w:proofErr w:type="gramEnd"/>
            <w:r>
              <w:rPr>
                <w:rFonts w:ascii="仿宋" w:eastAsia="仿宋" w:hint="eastAsia"/>
                <w:sz w:val="24"/>
                <w:szCs w:val="24"/>
              </w:rPr>
              <w:t>场景下，RPO时间等于0,RTO时间小于1分钟</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异地容灾</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a)城市级故障，比如地震，业务可以切换到异地</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w:t>
            </w:r>
            <w:proofErr w:type="gramStart"/>
            <w:r>
              <w:rPr>
                <w:rFonts w:ascii="仿宋" w:eastAsia="仿宋" w:hint="eastAsia"/>
                <w:sz w:val="24"/>
                <w:szCs w:val="24"/>
              </w:rPr>
              <w:t>异地灾备场景</w:t>
            </w:r>
            <w:proofErr w:type="gramEnd"/>
            <w:r>
              <w:rPr>
                <w:rFonts w:ascii="仿宋" w:eastAsia="仿宋" w:hint="eastAsia"/>
                <w:sz w:val="24"/>
                <w:szCs w:val="24"/>
              </w:rPr>
              <w:t>应支持两地三中心</w:t>
            </w:r>
            <w:proofErr w:type="gramStart"/>
            <w:r>
              <w:rPr>
                <w:rFonts w:ascii="仿宋" w:eastAsia="仿宋" w:hint="eastAsia"/>
                <w:sz w:val="24"/>
                <w:szCs w:val="24"/>
              </w:rPr>
              <w:t>部暑</w:t>
            </w:r>
            <w:proofErr w:type="gramEnd"/>
            <w:r>
              <w:rPr>
                <w:rFonts w:ascii="仿宋" w:eastAsia="仿宋" w:hint="eastAsia"/>
                <w:sz w:val="24"/>
                <w:szCs w:val="24"/>
              </w:rPr>
              <w:t>架构，在本地建立</w:t>
            </w:r>
            <w:proofErr w:type="gramStart"/>
            <w:r>
              <w:rPr>
                <w:rFonts w:ascii="仿宋" w:eastAsia="仿宋" w:hint="eastAsia"/>
                <w:sz w:val="24"/>
                <w:szCs w:val="24"/>
              </w:rPr>
              <w:t>同城灾备中心</w:t>
            </w:r>
            <w:proofErr w:type="gramEnd"/>
            <w:r>
              <w:rPr>
                <w:rFonts w:ascii="仿宋" w:eastAsia="仿宋" w:hint="eastAsia"/>
                <w:sz w:val="24"/>
                <w:szCs w:val="24"/>
              </w:rPr>
              <w:t>，在异地建立</w:t>
            </w:r>
            <w:proofErr w:type="gramStart"/>
            <w:r>
              <w:rPr>
                <w:rFonts w:ascii="仿宋" w:eastAsia="仿宋" w:hint="eastAsia"/>
                <w:sz w:val="24"/>
                <w:szCs w:val="24"/>
              </w:rPr>
              <w:t>异地灾备中心</w:t>
            </w:r>
            <w:proofErr w:type="gramEnd"/>
            <w:r>
              <w:rPr>
                <w:rFonts w:ascii="仿宋" w:eastAsia="仿宋" w:hint="eastAsia"/>
                <w:sz w:val="24"/>
                <w:szCs w:val="24"/>
              </w:rPr>
              <w:t>，RPO时间小于1分钟，RTO时间小于10分钟。</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容错性</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服务端编程稳定性</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当用户自定义的存储过程、函数运行异常时，数据库稳定运行。</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网络容错</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支持网络中断时，保障事务一致性。</w:t>
            </w:r>
          </w:p>
        </w:tc>
      </w:tr>
      <w:tr w:rsidR="00E47880" w:rsidTr="00285127">
        <w:trPr>
          <w:trHeight w:val="12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检测报警</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a)支持数据库实例启动时错误检测能力；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b)支持加载不同文件格式、不同大小数据出现错误时的故障检测和处理能力；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c)支持数据库备份执行过程中发生故障时报</w:t>
            </w:r>
            <w:proofErr w:type="gramStart"/>
            <w:r>
              <w:rPr>
                <w:rFonts w:ascii="仿宋" w:eastAsia="仿宋" w:hint="eastAsia"/>
                <w:sz w:val="24"/>
                <w:szCs w:val="24"/>
              </w:rPr>
              <w:t>错或者</w:t>
            </w:r>
            <w:proofErr w:type="gramEnd"/>
            <w:r>
              <w:rPr>
                <w:rFonts w:ascii="仿宋" w:eastAsia="仿宋" w:hint="eastAsia"/>
                <w:sz w:val="24"/>
                <w:szCs w:val="24"/>
              </w:rPr>
              <w:t>报警能</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力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d)支持数据库恢复发生故障时报</w:t>
            </w:r>
            <w:proofErr w:type="gramStart"/>
            <w:r>
              <w:rPr>
                <w:rFonts w:ascii="仿宋" w:eastAsia="仿宋" w:hint="eastAsia"/>
                <w:sz w:val="24"/>
                <w:szCs w:val="24"/>
              </w:rPr>
              <w:t>错或者</w:t>
            </w:r>
            <w:proofErr w:type="gramEnd"/>
            <w:r>
              <w:rPr>
                <w:rFonts w:ascii="仿宋" w:eastAsia="仿宋" w:hint="eastAsia"/>
                <w:sz w:val="24"/>
                <w:szCs w:val="24"/>
              </w:rPr>
              <w:t>报警能力。</w:t>
            </w:r>
          </w:p>
        </w:tc>
      </w:tr>
      <w:tr w:rsidR="00E47880" w:rsidTr="00285127">
        <w:trPr>
          <w:trHeight w:val="72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故障恢复</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a)系统故障重启后能正常运行且支持数据一致性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b)支持完全媒体故障恢复的能力 ；</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c)提供基于时间点故障恢复功能。</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可靠性要求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不同级别故障可</w:t>
            </w:r>
            <w:proofErr w:type="gramStart"/>
            <w:r w:rsidR="00E47880">
              <w:rPr>
                <w:rFonts w:ascii="仿宋" w:eastAsia="仿宋" w:hint="eastAsia"/>
                <w:sz w:val="24"/>
                <w:szCs w:val="24"/>
              </w:rPr>
              <w:t>恢</w:t>
            </w:r>
            <w:proofErr w:type="gramEnd"/>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复</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支持数据库事务故障、系统故障、存储媒体故障不同级别的可恢复能力。</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软件兼容</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proofErr w:type="gramStart"/>
            <w:r>
              <w:rPr>
                <w:rFonts w:ascii="仿宋" w:eastAsia="仿宋" w:hint="eastAsia"/>
                <w:sz w:val="24"/>
                <w:szCs w:val="24"/>
              </w:rPr>
              <w:t>云化部署</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支持虚拟</w:t>
            </w:r>
            <w:proofErr w:type="gramStart"/>
            <w:r>
              <w:rPr>
                <w:rFonts w:ascii="仿宋" w:eastAsia="仿宋" w:hint="eastAsia"/>
                <w:sz w:val="24"/>
                <w:szCs w:val="24"/>
              </w:rPr>
              <w:t>化部署</w:t>
            </w:r>
            <w:proofErr w:type="gramEnd"/>
            <w:r>
              <w:rPr>
                <w:rFonts w:ascii="仿宋" w:eastAsia="仿宋" w:hint="eastAsia"/>
                <w:sz w:val="24"/>
                <w:szCs w:val="24"/>
              </w:rPr>
              <w:t>或容器</w:t>
            </w:r>
            <w:proofErr w:type="gramStart"/>
            <w:r>
              <w:rPr>
                <w:rFonts w:ascii="仿宋" w:eastAsia="仿宋" w:hint="eastAsia"/>
                <w:sz w:val="24"/>
                <w:szCs w:val="24"/>
              </w:rPr>
              <w:t>化部署等云化部署</w:t>
            </w:r>
            <w:proofErr w:type="gramEnd"/>
            <w:r>
              <w:rPr>
                <w:rFonts w:ascii="仿宋" w:eastAsia="仿宋" w:hint="eastAsia"/>
                <w:sz w:val="24"/>
                <w:szCs w:val="24"/>
              </w:rPr>
              <w:t>方式。</w:t>
            </w:r>
          </w:p>
        </w:tc>
      </w:tr>
      <w:tr w:rsidR="00E47880" w:rsidTr="00285127">
        <w:trPr>
          <w:trHeight w:val="16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88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硬件兼容</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硬件平台兼容</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a)同源支持以下至少三种CPU平台架构：</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1)ARM;</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2)LoongArch;</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3)MIPS</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4)SW64</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5)x86</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b)支持SMP和NUMA的运行环境 ；</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89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标准兼容</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0DBC</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支持ODBC。</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兼容要求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JDBC</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支持JDBC。</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交付方式</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交付方式</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以光盘、便携式移动设备、镜像文件等交付方式提供产品交付物。</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服务周期</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产品维护周期</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产品自发布之日起</w:t>
            </w:r>
            <w:proofErr w:type="gramStart"/>
            <w:r>
              <w:rPr>
                <w:rFonts w:ascii="仿宋" w:eastAsia="仿宋" w:hint="eastAsia"/>
                <w:sz w:val="24"/>
                <w:szCs w:val="24"/>
              </w:rPr>
              <w:t>至产品</w:t>
            </w:r>
            <w:proofErr w:type="gramEnd"/>
            <w:r>
              <w:rPr>
                <w:rFonts w:ascii="仿宋" w:eastAsia="仿宋" w:hint="eastAsia"/>
                <w:sz w:val="24"/>
                <w:szCs w:val="24"/>
              </w:rPr>
              <w:t>停止功能升级（包含不限于新特性、新硬件支持、问题修复、安全补丁等）之日止≥5 年</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产品延伸服务周期</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产品停止功能升级之日起</w:t>
            </w:r>
            <w:proofErr w:type="gramStart"/>
            <w:r>
              <w:rPr>
                <w:rFonts w:ascii="仿宋" w:eastAsia="仿宋" w:hint="eastAsia"/>
                <w:sz w:val="24"/>
                <w:szCs w:val="24"/>
              </w:rPr>
              <w:t>至产品</w:t>
            </w:r>
            <w:proofErr w:type="gramEnd"/>
            <w:r>
              <w:rPr>
                <w:rFonts w:ascii="仿宋" w:eastAsia="仿宋" w:hint="eastAsia"/>
                <w:sz w:val="24"/>
                <w:szCs w:val="24"/>
              </w:rPr>
              <w:t>停止功能维护（包括问题修复、安全补丁等）之日止≥4 年</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产品延伸安全服务周期</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产品功能维护停止之日起</w:t>
            </w:r>
            <w:proofErr w:type="gramStart"/>
            <w:r>
              <w:rPr>
                <w:rFonts w:ascii="仿宋" w:eastAsia="仿宋" w:hint="eastAsia"/>
                <w:sz w:val="24"/>
                <w:szCs w:val="24"/>
              </w:rPr>
              <w:t>至产品</w:t>
            </w:r>
            <w:proofErr w:type="gramEnd"/>
            <w:r>
              <w:rPr>
                <w:rFonts w:ascii="仿宋" w:eastAsia="仿宋" w:hint="eastAsia"/>
                <w:sz w:val="24"/>
                <w:szCs w:val="24"/>
              </w:rPr>
              <w:t>停止安全维护（包括中高风险漏洞修复）之日止≥2 年</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售后服务</w:t>
            </w:r>
            <w:proofErr w:type="gramStart"/>
            <w:r w:rsidR="00E47880">
              <w:rPr>
                <w:rFonts w:ascii="仿宋" w:eastAsia="仿宋" w:hint="eastAsia"/>
                <w:sz w:val="24"/>
                <w:szCs w:val="24"/>
              </w:rPr>
              <w:t>最小保障期</w:t>
            </w:r>
            <w:proofErr w:type="gramEnd"/>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自销售之日起，产品售后服务周期≥6年</w:t>
            </w:r>
          </w:p>
        </w:tc>
      </w:tr>
      <w:tr w:rsidR="00E47880" w:rsidTr="00285127">
        <w:trPr>
          <w:trHeight w:val="240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供应链与服务保障</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供应链与服务保障甚</w:t>
            </w:r>
            <w:proofErr w:type="gramStart"/>
            <w:r w:rsidR="00E47880">
              <w:rPr>
                <w:rFonts w:ascii="仿宋" w:eastAsia="仿宋" w:hint="eastAsia"/>
                <w:sz w:val="24"/>
                <w:szCs w:val="24"/>
              </w:rPr>
              <w:t>础</w:t>
            </w:r>
            <w:proofErr w:type="gramEnd"/>
            <w:r w:rsidR="00E47880">
              <w:rPr>
                <w:rFonts w:ascii="仿宋" w:eastAsia="仿宋" w:hint="eastAsia"/>
                <w:sz w:val="24"/>
                <w:szCs w:val="24"/>
              </w:rPr>
              <w:t>要求</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提供多种形式支持服务，包含电话、电子邮件、远程连接等；</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提供技术支持服务，支持同城 4h、异地 12h 响应要求，两个工作日解决问题，对于未能解决的问题和故障提供可行的升级方案；</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c) 提供培训材料、产品手册、培训视频等培训相关内容；</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d) 建立全国技术服务体系和服务团队，符合专业服务体标准要求，提供原厂中文服务；</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e) 服务周期内支持版本免费升级；</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f) 开源产品对获得的社区源代码进行安全性和知识产权审查与管理；</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g) 提供数据库参数、慢 SQL 语句的性能优化指南，包含性能优化的具体措施、技巧、案例及建议等</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定制服务</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针对关键客户提供</w:t>
            </w:r>
            <w:proofErr w:type="gramStart"/>
            <w:r>
              <w:rPr>
                <w:rFonts w:ascii="仿宋" w:eastAsia="仿宋" w:hint="eastAsia"/>
                <w:sz w:val="24"/>
                <w:szCs w:val="24"/>
              </w:rPr>
              <w:t>代码级</w:t>
            </w:r>
            <w:proofErr w:type="gramEnd"/>
            <w:r>
              <w:rPr>
                <w:rFonts w:ascii="仿宋" w:eastAsia="仿宋" w:hint="eastAsia"/>
                <w:sz w:val="24"/>
                <w:szCs w:val="24"/>
              </w:rPr>
              <w:t>定制优化服务</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98</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驻场服务</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提供原厂团队驻场服务</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99</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服务要求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在线反馈</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支持在线问题反馈</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100</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基本要求</w:t>
            </w: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基本要求</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数据库应当符合安全可靠测评要求</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101</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基础安</w:t>
            </w:r>
            <w:r w:rsidR="00E47880">
              <w:rPr>
                <w:rFonts w:ascii="仿宋" w:eastAsia="仿宋" w:hint="eastAsia"/>
                <w:sz w:val="24"/>
                <w:szCs w:val="24"/>
              </w:rPr>
              <w:lastRenderedPageBreak/>
              <w:t>全</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安全架构</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将系统管理员分为数据库管理员、数据库安全员</w:t>
            </w:r>
            <w:r>
              <w:rPr>
                <w:rFonts w:ascii="仿宋" w:eastAsia="仿宋" w:hint="eastAsia"/>
                <w:sz w:val="24"/>
                <w:szCs w:val="24"/>
              </w:rPr>
              <w:lastRenderedPageBreak/>
              <w:t>和数据库审计员三种类型</w:t>
            </w:r>
          </w:p>
        </w:tc>
      </w:tr>
      <w:tr w:rsidR="00E47880" w:rsidTr="00285127">
        <w:trPr>
          <w:trHeight w:val="48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lastRenderedPageBreak/>
              <w:t>102</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漏洞管理</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建立漏洞管理机制，及时通过邮件、网站等方式将安全漏洞告知用户，并提供安全补丁对漏洞进行修复</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103</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01DBE" w:rsidP="00E47880">
            <w:pPr>
              <w:widowControl/>
              <w:spacing w:line="320" w:lineRule="exact"/>
              <w:jc w:val="left"/>
              <w:rPr>
                <w:rFonts w:ascii="仿宋" w:eastAsia="仿宋"/>
                <w:sz w:val="24"/>
                <w:szCs w:val="24"/>
              </w:rPr>
            </w:pPr>
            <w:r>
              <w:rPr>
                <w:rFonts w:ascii="仿宋" w:eastAsia="仿宋" w:hint="eastAsia"/>
                <w:sz w:val="24"/>
                <w:szCs w:val="24"/>
              </w:rPr>
              <w:t>★</w:t>
            </w:r>
            <w:r w:rsidR="00E47880">
              <w:rPr>
                <w:rFonts w:ascii="仿宋" w:eastAsia="仿宋" w:hint="eastAsia"/>
                <w:sz w:val="24"/>
                <w:szCs w:val="24"/>
              </w:rPr>
              <w:t>身份鉴别及访问控制</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提供身份鉴别及访问控制，加解密的密码要求符合 GM/T0028 的相关规定</w:t>
            </w:r>
          </w:p>
        </w:tc>
      </w:tr>
      <w:tr w:rsidR="00E47880" w:rsidTr="00285127">
        <w:trPr>
          <w:trHeight w:val="960"/>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104</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val="restart"/>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增强安全</w:t>
            </w: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防篡改</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a) 支持对指定的表开启防篡改能力，开启后，对重要数据的增、</w:t>
            </w:r>
            <w:proofErr w:type="gramStart"/>
            <w:r>
              <w:rPr>
                <w:rFonts w:ascii="仿宋" w:eastAsia="仿宋" w:hint="eastAsia"/>
                <w:sz w:val="24"/>
                <w:szCs w:val="24"/>
              </w:rPr>
              <w:t>删</w:t>
            </w:r>
            <w:proofErr w:type="gramEnd"/>
            <w:r>
              <w:rPr>
                <w:rFonts w:ascii="仿宋" w:eastAsia="仿宋" w:hint="eastAsia"/>
                <w:sz w:val="24"/>
                <w:szCs w:val="24"/>
              </w:rPr>
              <w:t>、改操作，记录篡改校验信息，并提供篡改校验能力；</w:t>
            </w:r>
          </w:p>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b) 支持对指定的表开启追溯能力，开启后，对数据的变更具有全向追溯能力，能够记录数据变更的历史信息以及相应的操作记录</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105</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安全扩展要求</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支持自身数据的动态脱敏和透明加密。</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106</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闪回查询</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支持数据库闪回查询 。</w:t>
            </w:r>
          </w:p>
        </w:tc>
      </w:tr>
      <w:tr w:rsidR="00E47880" w:rsidTr="00285127">
        <w:trPr>
          <w:trHeight w:val="336"/>
        </w:trPr>
        <w:tc>
          <w:tcPr>
            <w:tcW w:w="71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107</w:t>
            </w:r>
          </w:p>
        </w:tc>
        <w:tc>
          <w:tcPr>
            <w:tcW w:w="1134"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安全要求</w:t>
            </w:r>
          </w:p>
        </w:tc>
        <w:tc>
          <w:tcPr>
            <w:tcW w:w="1134" w:type="dxa"/>
            <w:vMerge/>
            <w:shd w:val="clear" w:color="auto" w:fill="auto"/>
            <w:vAlign w:val="center"/>
          </w:tcPr>
          <w:p w:rsidR="00E47880" w:rsidRDefault="00E47880" w:rsidP="00E47880">
            <w:pPr>
              <w:spacing w:line="320" w:lineRule="exact"/>
            </w:pPr>
          </w:p>
        </w:tc>
        <w:tc>
          <w:tcPr>
            <w:tcW w:w="1417"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闪回恢复</w:t>
            </w:r>
          </w:p>
        </w:tc>
        <w:tc>
          <w:tcPr>
            <w:tcW w:w="4820" w:type="dxa"/>
            <w:shd w:val="clear" w:color="auto" w:fill="auto"/>
            <w:vAlign w:val="center"/>
          </w:tcPr>
          <w:p w:rsidR="00E47880" w:rsidRDefault="00E47880" w:rsidP="00E47880">
            <w:pPr>
              <w:widowControl/>
              <w:spacing w:line="320" w:lineRule="exact"/>
              <w:jc w:val="left"/>
              <w:rPr>
                <w:rFonts w:ascii="仿宋" w:eastAsia="仿宋"/>
                <w:sz w:val="24"/>
                <w:szCs w:val="24"/>
              </w:rPr>
            </w:pPr>
            <w:r>
              <w:rPr>
                <w:rFonts w:ascii="仿宋" w:eastAsia="仿宋" w:hint="eastAsia"/>
                <w:sz w:val="24"/>
                <w:szCs w:val="24"/>
              </w:rPr>
              <w:t>支持闪回查询实时恢复数据，支持不同级别(</w:t>
            </w:r>
            <w:proofErr w:type="gramStart"/>
            <w:r>
              <w:rPr>
                <w:rFonts w:ascii="仿宋" w:eastAsia="仿宋" w:hint="eastAsia"/>
                <w:sz w:val="24"/>
                <w:szCs w:val="24"/>
              </w:rPr>
              <w:t>如库级、表级</w:t>
            </w:r>
            <w:proofErr w:type="gramEnd"/>
            <w:r>
              <w:rPr>
                <w:rFonts w:ascii="仿宋" w:eastAsia="仿宋" w:hint="eastAsia"/>
                <w:sz w:val="24"/>
                <w:szCs w:val="24"/>
              </w:rPr>
              <w:t>等)的闪回恢复。</w:t>
            </w:r>
          </w:p>
        </w:tc>
      </w:tr>
    </w:tbl>
    <w:p w:rsidR="00B84B28" w:rsidRPr="00B84B28" w:rsidRDefault="00B84B28" w:rsidP="00B84B28">
      <w:pPr>
        <w:widowControl/>
        <w:ind w:firstLineChars="254" w:firstLine="567"/>
        <w:jc w:val="left"/>
        <w:rPr>
          <w:sz w:val="24"/>
        </w:rPr>
      </w:pPr>
      <w:r>
        <w:rPr>
          <w:sz w:val="24"/>
        </w:rPr>
        <w:t>三</w:t>
      </w:r>
      <w:r>
        <w:rPr>
          <w:rFonts w:hint="eastAsia"/>
          <w:sz w:val="24"/>
        </w:rPr>
        <w:t>、</w:t>
      </w:r>
      <w:r w:rsidRPr="00B84B28">
        <w:rPr>
          <w:rFonts w:hint="eastAsia"/>
          <w:sz w:val="24"/>
        </w:rPr>
        <w:t>其他要求</w:t>
      </w:r>
    </w:p>
    <w:p w:rsidR="00B84B28" w:rsidRPr="00B84B28" w:rsidRDefault="00B84B28" w:rsidP="00B84B28">
      <w:pPr>
        <w:widowControl/>
        <w:ind w:firstLineChars="254" w:firstLine="567"/>
        <w:jc w:val="left"/>
        <w:rPr>
          <w:sz w:val="24"/>
        </w:rPr>
      </w:pPr>
      <w:r w:rsidRPr="00B84B28">
        <w:rPr>
          <w:rFonts w:hint="eastAsia"/>
          <w:sz w:val="24"/>
        </w:rPr>
        <w:t>1.</w:t>
      </w:r>
      <w:r w:rsidRPr="00B84B28">
        <w:rPr>
          <w:rFonts w:hint="eastAsia"/>
          <w:sz w:val="24"/>
        </w:rPr>
        <w:t>系统性能要求</w:t>
      </w:r>
    </w:p>
    <w:p w:rsidR="00B84B28" w:rsidRPr="00B84B28" w:rsidRDefault="00B84B28" w:rsidP="00B84B28">
      <w:pPr>
        <w:widowControl/>
        <w:ind w:firstLineChars="254" w:firstLine="567"/>
        <w:jc w:val="left"/>
        <w:rPr>
          <w:sz w:val="24"/>
        </w:rPr>
      </w:pPr>
      <w:r w:rsidRPr="00B84B28">
        <w:rPr>
          <w:rFonts w:hint="eastAsia"/>
          <w:sz w:val="24"/>
        </w:rPr>
        <w:t>系统稳定性要求：系统应支持全年</w:t>
      </w:r>
      <w:r w:rsidRPr="00B84B28">
        <w:rPr>
          <w:rFonts w:hint="eastAsia"/>
          <w:sz w:val="24"/>
        </w:rPr>
        <w:t>7*24</w:t>
      </w:r>
      <w:r w:rsidRPr="00B84B28">
        <w:rPr>
          <w:rFonts w:hint="eastAsia"/>
          <w:sz w:val="24"/>
        </w:rPr>
        <w:t>小时稳定连续运行，故障时间不超过千分之一，业务连续停止时间不超过</w:t>
      </w:r>
      <w:r w:rsidRPr="00B84B28">
        <w:rPr>
          <w:rFonts w:hint="eastAsia"/>
          <w:sz w:val="24"/>
        </w:rPr>
        <w:t>3</w:t>
      </w:r>
      <w:r w:rsidRPr="00B84B28">
        <w:rPr>
          <w:rFonts w:hint="eastAsia"/>
          <w:sz w:val="24"/>
        </w:rPr>
        <w:t>小时，故障恢复时间不大于</w:t>
      </w:r>
      <w:r w:rsidRPr="00B84B28">
        <w:rPr>
          <w:rFonts w:hint="eastAsia"/>
          <w:sz w:val="24"/>
        </w:rPr>
        <w:t>1</w:t>
      </w:r>
      <w:r w:rsidRPr="00B84B28">
        <w:rPr>
          <w:rFonts w:hint="eastAsia"/>
          <w:sz w:val="24"/>
        </w:rPr>
        <w:t>小时。一个月内不需要重启服务器不间断访问系统，系统的运行效率不会明显降低。</w:t>
      </w:r>
      <w:r w:rsidRPr="00B84B28">
        <w:rPr>
          <w:rFonts w:hint="eastAsia"/>
          <w:sz w:val="24"/>
        </w:rPr>
        <w:t xml:space="preserve"> CPU</w:t>
      </w:r>
      <w:r w:rsidRPr="00B84B28">
        <w:rPr>
          <w:rFonts w:hint="eastAsia"/>
          <w:sz w:val="24"/>
        </w:rPr>
        <w:t>使用率</w:t>
      </w:r>
      <w:r w:rsidRPr="00B84B28">
        <w:rPr>
          <w:rFonts w:hint="eastAsia"/>
          <w:sz w:val="24"/>
        </w:rPr>
        <w:t>&lt;70%</w:t>
      </w:r>
      <w:r w:rsidRPr="00B84B28">
        <w:rPr>
          <w:rFonts w:hint="eastAsia"/>
          <w:sz w:val="24"/>
        </w:rPr>
        <w:t>，内存使用率</w:t>
      </w:r>
      <w:r w:rsidRPr="00B84B28">
        <w:rPr>
          <w:rFonts w:hint="eastAsia"/>
          <w:sz w:val="24"/>
        </w:rPr>
        <w:t>&lt;80%</w:t>
      </w:r>
      <w:r w:rsidRPr="00B84B28">
        <w:rPr>
          <w:rFonts w:hint="eastAsia"/>
          <w:sz w:val="24"/>
        </w:rPr>
        <w:t>。</w:t>
      </w:r>
    </w:p>
    <w:p w:rsidR="00B84B28" w:rsidRPr="00B84B28" w:rsidRDefault="00B84B28" w:rsidP="00B84B28">
      <w:pPr>
        <w:widowControl/>
        <w:ind w:firstLineChars="254" w:firstLine="567"/>
        <w:jc w:val="left"/>
        <w:rPr>
          <w:sz w:val="24"/>
        </w:rPr>
      </w:pPr>
      <w:r w:rsidRPr="00B84B28">
        <w:rPr>
          <w:rFonts w:hint="eastAsia"/>
          <w:sz w:val="24"/>
        </w:rPr>
        <w:t>响应时间要求：系统平均响应时间不超过</w:t>
      </w:r>
      <w:r w:rsidRPr="00B84B28">
        <w:rPr>
          <w:rFonts w:hint="eastAsia"/>
          <w:sz w:val="24"/>
        </w:rPr>
        <w:t>5</w:t>
      </w:r>
      <w:r w:rsidRPr="00B84B28">
        <w:rPr>
          <w:rFonts w:hint="eastAsia"/>
          <w:sz w:val="24"/>
        </w:rPr>
        <w:t>秒。在网络稳定的环境下，系统查看页面最大时长不超过</w:t>
      </w:r>
      <w:r w:rsidRPr="00B84B28">
        <w:rPr>
          <w:rFonts w:hint="eastAsia"/>
          <w:sz w:val="24"/>
        </w:rPr>
        <w:t>2</w:t>
      </w:r>
      <w:r w:rsidRPr="00B84B28">
        <w:rPr>
          <w:rFonts w:hint="eastAsia"/>
          <w:sz w:val="24"/>
        </w:rPr>
        <w:t>秒，平均时间在</w:t>
      </w:r>
      <w:r w:rsidRPr="00B84B28">
        <w:rPr>
          <w:rFonts w:hint="eastAsia"/>
          <w:sz w:val="24"/>
        </w:rPr>
        <w:t>1</w:t>
      </w:r>
      <w:r w:rsidRPr="00B84B28">
        <w:rPr>
          <w:rFonts w:hint="eastAsia"/>
          <w:sz w:val="24"/>
        </w:rPr>
        <w:t>～</w:t>
      </w:r>
      <w:r w:rsidRPr="00B84B28">
        <w:rPr>
          <w:rFonts w:hint="eastAsia"/>
          <w:sz w:val="24"/>
        </w:rPr>
        <w:t>2</w:t>
      </w:r>
      <w:r w:rsidRPr="00B84B28">
        <w:rPr>
          <w:rFonts w:hint="eastAsia"/>
          <w:sz w:val="24"/>
        </w:rPr>
        <w:t>秒以内；在网络稳定的环境下，服务获取页面最大时长不超过</w:t>
      </w:r>
      <w:r w:rsidRPr="00B84B28">
        <w:rPr>
          <w:rFonts w:hint="eastAsia"/>
          <w:sz w:val="24"/>
        </w:rPr>
        <w:t>2</w:t>
      </w:r>
      <w:r w:rsidRPr="00B84B28">
        <w:rPr>
          <w:rFonts w:hint="eastAsia"/>
          <w:sz w:val="24"/>
        </w:rPr>
        <w:t>秒，平均时间在</w:t>
      </w:r>
      <w:r w:rsidRPr="00B84B28">
        <w:rPr>
          <w:rFonts w:hint="eastAsia"/>
          <w:sz w:val="24"/>
        </w:rPr>
        <w:t>1</w:t>
      </w:r>
      <w:r w:rsidRPr="00B84B28">
        <w:rPr>
          <w:rFonts w:hint="eastAsia"/>
          <w:sz w:val="24"/>
        </w:rPr>
        <w:t>～</w:t>
      </w:r>
      <w:r w:rsidRPr="00B84B28">
        <w:rPr>
          <w:rFonts w:hint="eastAsia"/>
          <w:sz w:val="24"/>
        </w:rPr>
        <w:t>2</w:t>
      </w:r>
      <w:r w:rsidRPr="00B84B28">
        <w:rPr>
          <w:rFonts w:hint="eastAsia"/>
          <w:sz w:val="24"/>
        </w:rPr>
        <w:t>秒以内；在网络稳定的环境下，实时统计页面最大时长不超过</w:t>
      </w:r>
      <w:r w:rsidRPr="00B84B28">
        <w:rPr>
          <w:rFonts w:hint="eastAsia"/>
          <w:sz w:val="24"/>
        </w:rPr>
        <w:t>3</w:t>
      </w:r>
      <w:r w:rsidRPr="00B84B28">
        <w:rPr>
          <w:rFonts w:hint="eastAsia"/>
          <w:sz w:val="24"/>
        </w:rPr>
        <w:t>秒，平均在</w:t>
      </w:r>
      <w:r w:rsidRPr="00B84B28">
        <w:rPr>
          <w:rFonts w:hint="eastAsia"/>
          <w:sz w:val="24"/>
        </w:rPr>
        <w:t>1</w:t>
      </w:r>
      <w:r w:rsidRPr="00B84B28">
        <w:rPr>
          <w:rFonts w:hint="eastAsia"/>
          <w:sz w:val="24"/>
        </w:rPr>
        <w:t>～</w:t>
      </w:r>
      <w:r w:rsidRPr="00B84B28">
        <w:rPr>
          <w:rFonts w:hint="eastAsia"/>
          <w:sz w:val="24"/>
        </w:rPr>
        <w:t>3</w:t>
      </w:r>
      <w:r w:rsidRPr="00B84B28">
        <w:rPr>
          <w:rFonts w:hint="eastAsia"/>
          <w:sz w:val="24"/>
        </w:rPr>
        <w:t>秒以内。</w:t>
      </w:r>
    </w:p>
    <w:p w:rsidR="00B84B28" w:rsidRPr="00B84B28" w:rsidRDefault="00B84B28" w:rsidP="00B84B28">
      <w:pPr>
        <w:widowControl/>
        <w:ind w:firstLineChars="254" w:firstLine="567"/>
        <w:jc w:val="left"/>
        <w:rPr>
          <w:sz w:val="24"/>
        </w:rPr>
      </w:pPr>
      <w:r>
        <w:rPr>
          <w:rFonts w:hint="eastAsia"/>
          <w:sz w:val="24"/>
        </w:rPr>
        <w:t>2.</w:t>
      </w:r>
      <w:r w:rsidRPr="00B84B28">
        <w:rPr>
          <w:rFonts w:hint="eastAsia"/>
          <w:sz w:val="24"/>
        </w:rPr>
        <w:t>等级保护建设要求</w:t>
      </w:r>
    </w:p>
    <w:p w:rsidR="00B84B28" w:rsidRPr="00B84B28" w:rsidRDefault="00B84B28" w:rsidP="00B84B28">
      <w:pPr>
        <w:widowControl/>
        <w:ind w:firstLineChars="254" w:firstLine="567"/>
        <w:jc w:val="left"/>
        <w:rPr>
          <w:sz w:val="24"/>
        </w:rPr>
      </w:pPr>
      <w:r w:rsidRPr="00B84B28">
        <w:rPr>
          <w:rFonts w:hint="eastAsia"/>
          <w:sz w:val="24"/>
        </w:rPr>
        <w:t>按照等级保护二级建设。</w:t>
      </w:r>
    </w:p>
    <w:p w:rsidR="00B84B28" w:rsidRPr="00B84B28" w:rsidRDefault="00B84B28" w:rsidP="00B84B28">
      <w:pPr>
        <w:widowControl/>
        <w:ind w:firstLineChars="254" w:firstLine="567"/>
        <w:jc w:val="left"/>
        <w:rPr>
          <w:sz w:val="24"/>
        </w:rPr>
      </w:pPr>
      <w:r w:rsidRPr="00B84B28">
        <w:rPr>
          <w:rFonts w:hint="eastAsia"/>
          <w:sz w:val="24"/>
        </w:rPr>
        <w:t>按照《中国人民共和国网络安全法》、《信息安全技术网络安全等级保护基本要求》中的第二级要求进行配套安全防护。</w:t>
      </w:r>
    </w:p>
    <w:p w:rsidR="00B84B28" w:rsidRPr="00B84B28" w:rsidRDefault="00B84B28" w:rsidP="00B84B28">
      <w:pPr>
        <w:widowControl/>
        <w:ind w:firstLineChars="254" w:firstLine="567"/>
        <w:jc w:val="left"/>
        <w:rPr>
          <w:sz w:val="24"/>
        </w:rPr>
      </w:pPr>
      <w:r>
        <w:rPr>
          <w:rFonts w:hint="eastAsia"/>
          <w:sz w:val="24"/>
        </w:rPr>
        <w:lastRenderedPageBreak/>
        <w:t>3.</w:t>
      </w:r>
      <w:r w:rsidRPr="00B84B28">
        <w:rPr>
          <w:rFonts w:hint="eastAsia"/>
          <w:sz w:val="24"/>
        </w:rPr>
        <w:t>商用密码应用安全性评估服务要求：</w:t>
      </w:r>
    </w:p>
    <w:p w:rsidR="00B84B28" w:rsidRPr="00B84B28" w:rsidRDefault="00B84B28" w:rsidP="00B84B28">
      <w:pPr>
        <w:widowControl/>
        <w:ind w:firstLineChars="254" w:firstLine="567"/>
        <w:jc w:val="left"/>
        <w:rPr>
          <w:sz w:val="24"/>
        </w:rPr>
      </w:pPr>
      <w:r w:rsidRPr="00B84B28">
        <w:rPr>
          <w:rFonts w:hint="eastAsia"/>
          <w:sz w:val="24"/>
        </w:rPr>
        <w:t>对天津市统计局数字档案室密码应用的合</w:t>
      </w:r>
      <w:proofErr w:type="gramStart"/>
      <w:r w:rsidRPr="00B84B28">
        <w:rPr>
          <w:rFonts w:hint="eastAsia"/>
          <w:sz w:val="24"/>
        </w:rPr>
        <w:t>规</w:t>
      </w:r>
      <w:proofErr w:type="gramEnd"/>
      <w:r w:rsidRPr="00B84B28">
        <w:rPr>
          <w:rFonts w:hint="eastAsia"/>
          <w:sz w:val="24"/>
        </w:rPr>
        <w:t>性、正确性和有效性进行评估。</w:t>
      </w:r>
    </w:p>
    <w:p w:rsidR="00B84B28" w:rsidRPr="00B84B28" w:rsidRDefault="00B84B28" w:rsidP="00B84B28">
      <w:pPr>
        <w:widowControl/>
        <w:ind w:firstLineChars="254" w:firstLine="567"/>
        <w:jc w:val="left"/>
        <w:rPr>
          <w:sz w:val="24"/>
        </w:rPr>
      </w:pPr>
      <w:r>
        <w:rPr>
          <w:rFonts w:hint="eastAsia"/>
          <w:sz w:val="24"/>
        </w:rPr>
        <w:t>4.</w:t>
      </w:r>
      <w:r w:rsidRPr="00B84B28">
        <w:rPr>
          <w:rFonts w:hint="eastAsia"/>
          <w:sz w:val="24"/>
        </w:rPr>
        <w:t>知识产权要求</w:t>
      </w:r>
    </w:p>
    <w:p w:rsidR="00B84B28" w:rsidRPr="00B84B28" w:rsidRDefault="00B84B28" w:rsidP="00B84B28">
      <w:pPr>
        <w:widowControl/>
        <w:ind w:firstLineChars="254" w:firstLine="567"/>
        <w:jc w:val="left"/>
        <w:rPr>
          <w:sz w:val="24"/>
        </w:rPr>
      </w:pPr>
      <w:r w:rsidRPr="00B84B28">
        <w:rPr>
          <w:rFonts w:hint="eastAsia"/>
          <w:sz w:val="24"/>
        </w:rPr>
        <w:t>项目采购方拥有项目过程中除第三方产品外所有工作件、交</w:t>
      </w:r>
      <w:proofErr w:type="gramStart"/>
      <w:r w:rsidRPr="00B84B28">
        <w:rPr>
          <w:rFonts w:hint="eastAsia"/>
          <w:sz w:val="24"/>
        </w:rPr>
        <w:t>付品</w:t>
      </w:r>
      <w:proofErr w:type="gramEnd"/>
      <w:r w:rsidRPr="00B84B28">
        <w:rPr>
          <w:rFonts w:hint="eastAsia"/>
          <w:sz w:val="24"/>
        </w:rPr>
        <w:t>文档、定制软件及其他附属产品的知识产权，未经许可，不得用于第三方。</w:t>
      </w:r>
    </w:p>
    <w:p w:rsidR="00B84B28" w:rsidRPr="00B84B28" w:rsidRDefault="00B84B28" w:rsidP="00B84B28">
      <w:pPr>
        <w:widowControl/>
        <w:ind w:firstLineChars="254" w:firstLine="567"/>
        <w:jc w:val="left"/>
        <w:rPr>
          <w:sz w:val="24"/>
        </w:rPr>
      </w:pPr>
      <w:r w:rsidRPr="00B84B28">
        <w:rPr>
          <w:rFonts w:hint="eastAsia"/>
          <w:sz w:val="24"/>
        </w:rPr>
        <w:t>应保证项目中提供给采购人使用的货物及服务或其中的任何一部分时，免受第三方提出的侵犯其知识产权的索赔或诉讼。如有任何上述指控，应独自承担可能发生的一切法律责任和费用。</w:t>
      </w:r>
    </w:p>
    <w:p w:rsidR="00B84B28" w:rsidRPr="00B84B28" w:rsidRDefault="00B84B28" w:rsidP="00B84B28">
      <w:pPr>
        <w:widowControl/>
        <w:ind w:firstLineChars="254" w:firstLine="567"/>
        <w:jc w:val="left"/>
        <w:rPr>
          <w:sz w:val="24"/>
        </w:rPr>
      </w:pPr>
      <w:r>
        <w:rPr>
          <w:rFonts w:hint="eastAsia"/>
          <w:sz w:val="24"/>
        </w:rPr>
        <w:t>5.</w:t>
      </w:r>
      <w:r w:rsidRPr="00B84B28">
        <w:rPr>
          <w:rFonts w:hint="eastAsia"/>
          <w:sz w:val="24"/>
        </w:rPr>
        <w:t>项目服务要求：</w:t>
      </w:r>
    </w:p>
    <w:p w:rsidR="00B84B28" w:rsidRPr="00B84B28" w:rsidRDefault="00B84B28" w:rsidP="00B84B28">
      <w:pPr>
        <w:widowControl/>
        <w:ind w:firstLineChars="254" w:firstLine="567"/>
        <w:jc w:val="left"/>
        <w:rPr>
          <w:sz w:val="24"/>
        </w:rPr>
      </w:pPr>
      <w:r w:rsidRPr="00B84B28">
        <w:rPr>
          <w:rFonts w:hint="eastAsia"/>
          <w:sz w:val="24"/>
        </w:rPr>
        <w:t>实施标准：供应商应组织完成各项软、硬件产品的集成、安装、调试，并完成与招标人现有软、硬件系统之间的联调工作。除特定的外接设备外，供应商所提供的所有软、硬件</w:t>
      </w:r>
      <w:r w:rsidRPr="00B84B28">
        <w:rPr>
          <w:rFonts w:hint="eastAsia"/>
          <w:sz w:val="24"/>
        </w:rPr>
        <w:t>(</w:t>
      </w:r>
      <w:r w:rsidRPr="00B84B28">
        <w:rPr>
          <w:rFonts w:hint="eastAsia"/>
          <w:sz w:val="24"/>
        </w:rPr>
        <w:t>如接口设备、缆线、网线、光纤、标签、软件、控制器等，包括招标</w:t>
      </w:r>
      <w:r>
        <w:rPr>
          <w:rFonts w:hint="eastAsia"/>
          <w:sz w:val="24"/>
        </w:rPr>
        <w:t>文件</w:t>
      </w:r>
      <w:r w:rsidRPr="00B84B28">
        <w:rPr>
          <w:rFonts w:hint="eastAsia"/>
          <w:sz w:val="24"/>
        </w:rPr>
        <w:t>中未列出而系统实施又必需的软件、硬件</w:t>
      </w:r>
      <w:r w:rsidRPr="00B84B28">
        <w:rPr>
          <w:rFonts w:hint="eastAsia"/>
          <w:sz w:val="24"/>
        </w:rPr>
        <w:t>)</w:t>
      </w:r>
      <w:r w:rsidRPr="00B84B28">
        <w:rPr>
          <w:rFonts w:hint="eastAsia"/>
          <w:sz w:val="24"/>
        </w:rPr>
        <w:t>需配齐以构成一套实用系统；</w:t>
      </w:r>
    </w:p>
    <w:p w:rsidR="00B84B28" w:rsidRPr="00B84B28" w:rsidRDefault="00B84B28" w:rsidP="00B84B28">
      <w:pPr>
        <w:widowControl/>
        <w:ind w:firstLineChars="254" w:firstLine="567"/>
        <w:jc w:val="left"/>
        <w:rPr>
          <w:sz w:val="24"/>
        </w:rPr>
      </w:pPr>
      <w:r w:rsidRPr="00B84B28">
        <w:rPr>
          <w:rFonts w:hint="eastAsia"/>
          <w:sz w:val="24"/>
        </w:rPr>
        <w:t>项目人员要求：供应商须提供详细的项目实施人员安排，人员组成应包括：项目经理、需求分析人员、系统设计人员、系统开发实施人员、系统测试人员、项目运维人员。在项目建设期内，项目组现场实施人员须协助采购人完成与相关单位的数据对接、事项梳理、沟通协调等建设工作。项目组实施人员必须与采购方签订保密协议并严格遵守，未经用户方书面许可，不得以任何形式向第三方透露本项目信息以及与本项目有关的任何其他内容。</w:t>
      </w:r>
    </w:p>
    <w:p w:rsidR="00B84B28" w:rsidRPr="00B84B28" w:rsidRDefault="00B84B28" w:rsidP="00B84B28">
      <w:pPr>
        <w:widowControl/>
        <w:ind w:firstLineChars="254" w:firstLine="567"/>
        <w:jc w:val="left"/>
        <w:rPr>
          <w:sz w:val="24"/>
        </w:rPr>
      </w:pPr>
      <w:r>
        <w:rPr>
          <w:rFonts w:hint="eastAsia"/>
          <w:sz w:val="24"/>
        </w:rPr>
        <w:t>6.</w:t>
      </w:r>
      <w:r w:rsidRPr="00B84B28">
        <w:rPr>
          <w:rFonts w:hint="eastAsia"/>
          <w:sz w:val="24"/>
        </w:rPr>
        <w:t>项目培训要求</w:t>
      </w:r>
    </w:p>
    <w:p w:rsidR="00B84B28" w:rsidRPr="00B84B28" w:rsidRDefault="00B84B28" w:rsidP="00B84B28">
      <w:pPr>
        <w:widowControl/>
        <w:ind w:firstLineChars="254" w:firstLine="567"/>
        <w:jc w:val="left"/>
        <w:rPr>
          <w:sz w:val="24"/>
        </w:rPr>
      </w:pPr>
      <w:r w:rsidRPr="00B84B28">
        <w:rPr>
          <w:rFonts w:hint="eastAsia"/>
          <w:sz w:val="24"/>
        </w:rPr>
        <w:t>供应商负责对采购人相关部门及指定的用户进行培训。供应商须根据项目实施的进度及时安排培训和授课。培训的主要内容应侧重于对系统的使用及系统的基本维护、常见问题及解决办法等方面，并提供实践性的操作，使受训者熟悉系统设计的思路，</w:t>
      </w:r>
      <w:r w:rsidRPr="00B84B28">
        <w:rPr>
          <w:rFonts w:hint="eastAsia"/>
          <w:sz w:val="24"/>
        </w:rPr>
        <w:lastRenderedPageBreak/>
        <w:t>掌握系统的操作和维护等。供应商须制定详细的培训计划，明确培训目标、参训人员、课程内容、时间、场地、考核等相关安排。</w:t>
      </w:r>
    </w:p>
    <w:p w:rsidR="00B84B28" w:rsidRPr="00B84B28" w:rsidRDefault="00B84B28" w:rsidP="00B84B28">
      <w:pPr>
        <w:widowControl/>
        <w:ind w:firstLineChars="254" w:firstLine="567"/>
        <w:jc w:val="left"/>
        <w:rPr>
          <w:sz w:val="24"/>
        </w:rPr>
      </w:pPr>
      <w:r>
        <w:rPr>
          <w:rFonts w:hint="eastAsia"/>
          <w:sz w:val="24"/>
        </w:rPr>
        <w:t>7.</w:t>
      </w:r>
      <w:r w:rsidRPr="00B84B28">
        <w:rPr>
          <w:rFonts w:hint="eastAsia"/>
          <w:sz w:val="24"/>
        </w:rPr>
        <w:t>运维服务要求</w:t>
      </w:r>
    </w:p>
    <w:p w:rsidR="00B84B28" w:rsidRPr="00B84B28" w:rsidRDefault="00B84B28" w:rsidP="00B84B28">
      <w:pPr>
        <w:widowControl/>
        <w:ind w:firstLineChars="254" w:firstLine="567"/>
        <w:jc w:val="left"/>
        <w:rPr>
          <w:sz w:val="24"/>
        </w:rPr>
      </w:pPr>
      <w:r w:rsidRPr="00B84B28">
        <w:rPr>
          <w:rFonts w:hint="eastAsia"/>
          <w:sz w:val="24"/>
        </w:rPr>
        <w:t>服务保障要求。运</w:t>
      </w:r>
      <w:proofErr w:type="gramStart"/>
      <w:r w:rsidRPr="00B84B28">
        <w:rPr>
          <w:rFonts w:hint="eastAsia"/>
          <w:sz w:val="24"/>
        </w:rPr>
        <w:t>维管理</w:t>
      </w:r>
      <w:proofErr w:type="gramEnd"/>
      <w:r w:rsidRPr="00B84B28">
        <w:rPr>
          <w:rFonts w:hint="eastAsia"/>
          <w:sz w:val="24"/>
        </w:rPr>
        <w:t>规范：运</w:t>
      </w:r>
      <w:proofErr w:type="gramStart"/>
      <w:r w:rsidRPr="00B84B28">
        <w:rPr>
          <w:rFonts w:hint="eastAsia"/>
          <w:sz w:val="24"/>
        </w:rPr>
        <w:t>维管理</w:t>
      </w:r>
      <w:proofErr w:type="gramEnd"/>
      <w:r w:rsidRPr="00B84B28">
        <w:rPr>
          <w:rFonts w:hint="eastAsia"/>
          <w:sz w:val="24"/>
        </w:rPr>
        <w:t>单位成立项目运维小组，制定本项目的运</w:t>
      </w:r>
      <w:proofErr w:type="gramStart"/>
      <w:r w:rsidRPr="00B84B28">
        <w:rPr>
          <w:rFonts w:hint="eastAsia"/>
          <w:sz w:val="24"/>
        </w:rPr>
        <w:t>维管理</w:t>
      </w:r>
      <w:proofErr w:type="gramEnd"/>
      <w:r w:rsidRPr="00B84B28">
        <w:rPr>
          <w:rFonts w:hint="eastAsia"/>
          <w:sz w:val="24"/>
        </w:rPr>
        <w:t>规范，对项目运维服务进行组织管理。系统运维：提供运行稳定性、系统性能优化服务、系统安全自检、运行故障处理。页面优化：提供页面优化调整服务，对系统整体页面风格设计和美化提供可行性改进意见，保证功能易用性。服务运维：做好对服务应用的运</w:t>
      </w:r>
      <w:proofErr w:type="gramStart"/>
      <w:r w:rsidRPr="00B84B28">
        <w:rPr>
          <w:rFonts w:hint="eastAsia"/>
          <w:sz w:val="24"/>
        </w:rPr>
        <w:t>维管理</w:t>
      </w:r>
      <w:proofErr w:type="gramEnd"/>
      <w:r w:rsidRPr="00B84B28">
        <w:rPr>
          <w:rFonts w:hint="eastAsia"/>
          <w:sz w:val="24"/>
        </w:rPr>
        <w:t>工作，通过对应用可用性进行监控管理，能够及时发现失效应用，并提醒相关责任单位进行维护，保障应用的可用性。日常运维：提供系统功能检查、服务器系统维护、服务器系统和应用软件的巡检和清理、系统扫描和安全加固、数据备份等。巡检工作：提供每日一次日常巡检以及每周一次系统巡检工作服务。</w:t>
      </w:r>
    </w:p>
    <w:p w:rsidR="00B84B28" w:rsidRPr="00B84B28" w:rsidRDefault="00B84B28" w:rsidP="00B84B28">
      <w:pPr>
        <w:widowControl/>
        <w:ind w:firstLineChars="254" w:firstLine="567"/>
        <w:jc w:val="left"/>
        <w:rPr>
          <w:sz w:val="24"/>
        </w:rPr>
      </w:pPr>
      <w:r w:rsidRPr="00B84B28">
        <w:rPr>
          <w:rFonts w:hint="eastAsia"/>
          <w:sz w:val="24"/>
        </w:rPr>
        <w:t>运行维护要求：成交供应商提供</w:t>
      </w:r>
      <w:proofErr w:type="gramStart"/>
      <w:r w:rsidRPr="00B84B28">
        <w:rPr>
          <w:rFonts w:hint="eastAsia"/>
          <w:sz w:val="24"/>
        </w:rPr>
        <w:t>自项目</w:t>
      </w:r>
      <w:proofErr w:type="gramEnd"/>
      <w:r w:rsidRPr="00B84B28">
        <w:rPr>
          <w:rFonts w:hint="eastAsia"/>
          <w:sz w:val="24"/>
        </w:rPr>
        <w:t>通过终</w:t>
      </w:r>
      <w:r w:rsidRPr="00B3177A">
        <w:rPr>
          <w:rFonts w:hint="eastAsia"/>
          <w:sz w:val="24"/>
        </w:rPr>
        <w:t>验后起为期</w:t>
      </w:r>
      <w:r w:rsidRPr="00B3177A">
        <w:rPr>
          <w:rFonts w:hint="eastAsia"/>
          <w:sz w:val="24"/>
        </w:rPr>
        <w:t>1</w:t>
      </w:r>
      <w:r w:rsidRPr="00B3177A">
        <w:rPr>
          <w:rFonts w:hint="eastAsia"/>
          <w:sz w:val="24"/>
        </w:rPr>
        <w:t>年的运行维护服务，</w:t>
      </w:r>
      <w:r w:rsidRPr="00B84B28">
        <w:rPr>
          <w:rFonts w:hint="eastAsia"/>
          <w:sz w:val="24"/>
        </w:rPr>
        <w:t>并成立项目运行维护小组</w:t>
      </w:r>
      <w:r w:rsidRPr="00B84B28">
        <w:rPr>
          <w:rFonts w:hint="eastAsia"/>
          <w:sz w:val="24"/>
        </w:rPr>
        <w:t>7*24</w:t>
      </w:r>
      <w:r w:rsidRPr="00B84B28">
        <w:rPr>
          <w:rFonts w:hint="eastAsia"/>
          <w:sz w:val="24"/>
        </w:rPr>
        <w:t>小时运维保障，制定本项目的运</w:t>
      </w:r>
      <w:proofErr w:type="gramStart"/>
      <w:r w:rsidRPr="00B84B28">
        <w:rPr>
          <w:rFonts w:hint="eastAsia"/>
          <w:sz w:val="24"/>
        </w:rPr>
        <w:t>维管理</w:t>
      </w:r>
      <w:proofErr w:type="gramEnd"/>
      <w:r w:rsidRPr="00B84B28">
        <w:rPr>
          <w:rFonts w:hint="eastAsia"/>
          <w:sz w:val="24"/>
        </w:rPr>
        <w:t>规范，对项目运维服务进行组织管理。所有系统内涉及的服务器，提供原厂</w:t>
      </w:r>
      <w:r w:rsidRPr="00B84B28">
        <w:rPr>
          <w:rFonts w:hint="eastAsia"/>
          <w:sz w:val="24"/>
        </w:rPr>
        <w:t>3</w:t>
      </w:r>
      <w:r w:rsidRPr="00B84B28">
        <w:rPr>
          <w:rFonts w:hint="eastAsia"/>
          <w:sz w:val="24"/>
        </w:rPr>
        <w:t>年的免费质保。保修期自验收合格日起计算。</w:t>
      </w:r>
    </w:p>
    <w:p w:rsidR="00B84B28" w:rsidRPr="00B84B28" w:rsidRDefault="00B84B28" w:rsidP="00B84B28">
      <w:pPr>
        <w:widowControl/>
        <w:ind w:firstLineChars="254" w:firstLine="567"/>
        <w:jc w:val="left"/>
        <w:rPr>
          <w:sz w:val="24"/>
        </w:rPr>
      </w:pPr>
      <w:r>
        <w:rPr>
          <w:rFonts w:hint="eastAsia"/>
          <w:sz w:val="24"/>
        </w:rPr>
        <w:t>四</w:t>
      </w:r>
      <w:r w:rsidRPr="00B84B28">
        <w:rPr>
          <w:rFonts w:hint="eastAsia"/>
          <w:sz w:val="24"/>
        </w:rPr>
        <w:t>、验收标准</w:t>
      </w:r>
    </w:p>
    <w:p w:rsidR="009D62C7" w:rsidRPr="00750AB2" w:rsidRDefault="00B84B28" w:rsidP="009D62C7">
      <w:pPr>
        <w:widowControl/>
        <w:ind w:firstLineChars="254" w:firstLine="567"/>
        <w:jc w:val="left"/>
        <w:rPr>
          <w:sz w:val="24"/>
        </w:rPr>
      </w:pPr>
      <w:r w:rsidRPr="00B84B28">
        <w:rPr>
          <w:rFonts w:hint="eastAsia"/>
          <w:sz w:val="24"/>
        </w:rPr>
        <w:t>采购人负责组织实施工程各阶段的验收工作，成交供应商须协助采购人组织各承建</w:t>
      </w:r>
      <w:proofErr w:type="gramStart"/>
      <w:r w:rsidRPr="00B84B28">
        <w:rPr>
          <w:rFonts w:hint="eastAsia"/>
          <w:sz w:val="24"/>
        </w:rPr>
        <w:t>商配合</w:t>
      </w:r>
      <w:proofErr w:type="gramEnd"/>
      <w:r w:rsidRPr="00B84B28">
        <w:rPr>
          <w:rFonts w:hint="eastAsia"/>
          <w:sz w:val="24"/>
        </w:rPr>
        <w:t>采购人完成各阶段验收工作的准备，包括但不限于：整理完成各类文档（电子、纸质）、准备验收环境、各类支撑工具。成交供应商对于工程各阶段的验收中发现的问题，组织各承建商提出有效解决办法和措施。成交供应商对于工程各阶段验收中有关本项目的内容提供电子和纸质两种介质的产出物，并保持版本一致，纸质的须经采购人和监理签字认可。成交供应商提供的各类文档</w:t>
      </w:r>
      <w:proofErr w:type="gramStart"/>
      <w:r w:rsidRPr="00B84B28">
        <w:rPr>
          <w:rFonts w:hint="eastAsia"/>
          <w:sz w:val="24"/>
        </w:rPr>
        <w:t>应内容</w:t>
      </w:r>
      <w:proofErr w:type="gramEnd"/>
      <w:r w:rsidRPr="00B84B28">
        <w:rPr>
          <w:rFonts w:hint="eastAsia"/>
          <w:sz w:val="24"/>
        </w:rPr>
        <w:t>完整、描述清晰、版本最新，各类方案要求实现目标明确、工作措施得力、可操作性强、具有前瞻性。</w:t>
      </w:r>
      <w:r w:rsidRPr="00B84B28">
        <w:rPr>
          <w:rFonts w:hint="eastAsia"/>
          <w:sz w:val="24"/>
        </w:rPr>
        <w:cr/>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w:t>
      </w:r>
      <w:proofErr w:type="gramStart"/>
      <w:r w:rsidRPr="00FE0542">
        <w:rPr>
          <w:rFonts w:ascii="Times New Roman" w:eastAsia="宋体" w:hAnsi="Times New Roman" w:cs="Times New Roman" w:hint="eastAsia"/>
          <w:color w:val="auto"/>
        </w:rPr>
        <w:t>津财采</w:t>
      </w:r>
      <w:proofErr w:type="gramEnd"/>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lastRenderedPageBreak/>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52A52" w:rsidRPr="00352A52">
        <w:rPr>
          <w:rFonts w:ascii="Times New Roman" w:eastAsia="宋体" w:hAnsi="Times New Roman" w:cs="Times New Roman" w:hint="eastAsia"/>
          <w:color w:val="auto"/>
        </w:rPr>
        <w:t>本使用</w:t>
      </w:r>
      <w:proofErr w:type="gramEnd"/>
      <w:r w:rsidR="00352A52" w:rsidRPr="00352A52">
        <w:rPr>
          <w:rFonts w:ascii="Times New Roman" w:eastAsia="宋体" w:hAnsi="Times New Roman" w:cs="Times New Roman" w:hint="eastAsia"/>
          <w:color w:val="auto"/>
        </w:rPr>
        <w:t>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1"/>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5EFBEADF" wp14:editId="016E5458">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992BF3" w:rsidRPr="00CF67CD" w:rsidRDefault="00992BF3" w:rsidP="00992BF3">
      <w:pPr>
        <w:widowControl/>
        <w:jc w:val="left"/>
        <w:rPr>
          <w:b/>
          <w:sz w:val="24"/>
        </w:rPr>
      </w:pPr>
      <w:r w:rsidRPr="00CF67CD">
        <w:rPr>
          <w:b/>
          <w:sz w:val="24"/>
        </w:rPr>
        <w:lastRenderedPageBreak/>
        <w:t>附件</w:t>
      </w:r>
      <w:r w:rsidRPr="00CF67CD">
        <w:rPr>
          <w:b/>
          <w:sz w:val="24"/>
        </w:rPr>
        <w:t>2</w:t>
      </w:r>
      <w:r>
        <w:rPr>
          <w:rFonts w:hint="eastAsia"/>
          <w:b/>
          <w:sz w:val="24"/>
        </w:rPr>
        <w:t>-1</w:t>
      </w:r>
    </w:p>
    <w:p w:rsidR="00992BF3" w:rsidRPr="00750AB2" w:rsidRDefault="00992BF3" w:rsidP="00992BF3">
      <w:pPr>
        <w:autoSpaceDN w:val="0"/>
        <w:spacing w:line="360" w:lineRule="auto"/>
        <w:jc w:val="center"/>
        <w:rPr>
          <w:b/>
          <w:bCs/>
          <w:sz w:val="24"/>
        </w:rPr>
      </w:pPr>
      <w:r w:rsidRPr="00750AB2">
        <w:rPr>
          <w:b/>
          <w:bCs/>
          <w:sz w:val="24"/>
        </w:rPr>
        <w:t>开标一览表</w:t>
      </w:r>
      <w:r>
        <w:rPr>
          <w:rFonts w:hint="eastAsia"/>
          <w:b/>
          <w:bCs/>
          <w:sz w:val="24"/>
        </w:rPr>
        <w:t>（总报价）</w:t>
      </w:r>
    </w:p>
    <w:p w:rsidR="00992BF3" w:rsidRPr="00750AB2" w:rsidRDefault="00992BF3" w:rsidP="00992BF3">
      <w:pPr>
        <w:ind w:right="84"/>
        <w:rPr>
          <w:sz w:val="24"/>
        </w:rPr>
      </w:pPr>
    </w:p>
    <w:p w:rsidR="00992BF3" w:rsidRPr="00750AB2" w:rsidRDefault="00992BF3" w:rsidP="00992BF3">
      <w:pPr>
        <w:spacing w:line="460" w:lineRule="exact"/>
        <w:rPr>
          <w:sz w:val="24"/>
        </w:rPr>
      </w:pPr>
      <w:r w:rsidRPr="00750AB2">
        <w:rPr>
          <w:sz w:val="24"/>
        </w:rPr>
        <w:t>项目名称：</w:t>
      </w:r>
      <w:r w:rsidRPr="00750AB2">
        <w:rPr>
          <w:sz w:val="24"/>
          <w:u w:val="single"/>
        </w:rPr>
        <w:t xml:space="preserve">                    </w:t>
      </w:r>
    </w:p>
    <w:p w:rsidR="00992BF3" w:rsidRPr="00750AB2" w:rsidRDefault="00992BF3" w:rsidP="00992BF3">
      <w:pPr>
        <w:spacing w:line="460" w:lineRule="exact"/>
        <w:rPr>
          <w:sz w:val="24"/>
        </w:rPr>
      </w:pPr>
      <w:r w:rsidRPr="00750AB2">
        <w:rPr>
          <w:sz w:val="24"/>
        </w:rPr>
        <w:t>项目编号：</w:t>
      </w:r>
      <w:r w:rsidRPr="00750AB2">
        <w:rPr>
          <w:sz w:val="24"/>
          <w:u w:val="single"/>
        </w:rPr>
        <w:t xml:space="preserve">                    </w:t>
      </w:r>
    </w:p>
    <w:p w:rsidR="00992BF3" w:rsidRPr="00750AB2" w:rsidRDefault="00992BF3" w:rsidP="00992BF3">
      <w:pPr>
        <w:spacing w:line="460" w:lineRule="exact"/>
        <w:rPr>
          <w:sz w:val="24"/>
          <w:u w:val="single"/>
        </w:rPr>
      </w:pPr>
      <w:r w:rsidRPr="00750AB2">
        <w:rPr>
          <w:sz w:val="24"/>
        </w:rPr>
        <w:t>包号：</w:t>
      </w:r>
      <w:r w:rsidRPr="00750AB2">
        <w:rPr>
          <w:sz w:val="24"/>
          <w:u w:val="single"/>
        </w:rPr>
        <w:t xml:space="preserve">                        </w:t>
      </w:r>
    </w:p>
    <w:p w:rsidR="00992BF3" w:rsidRPr="00750AB2" w:rsidRDefault="00992BF3" w:rsidP="00992BF3">
      <w:pPr>
        <w:spacing w:line="460" w:lineRule="exact"/>
        <w:rPr>
          <w:sz w:val="24"/>
        </w:rPr>
      </w:pPr>
      <w:r w:rsidRPr="00750AB2">
        <w:rPr>
          <w:sz w:val="24"/>
        </w:rPr>
        <w:t xml:space="preserve">                                                       </w:t>
      </w:r>
      <w:r w:rsidRPr="00750AB2">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992BF3" w:rsidRPr="00750AB2" w:rsidTr="00CE1C40">
        <w:trPr>
          <w:jc w:val="center"/>
        </w:trPr>
        <w:tc>
          <w:tcPr>
            <w:tcW w:w="692" w:type="pct"/>
            <w:vAlign w:val="center"/>
          </w:tcPr>
          <w:p w:rsidR="00992BF3" w:rsidRPr="00750AB2" w:rsidRDefault="00992BF3" w:rsidP="00CE1C40">
            <w:pPr>
              <w:spacing w:line="460" w:lineRule="exact"/>
              <w:jc w:val="center"/>
              <w:rPr>
                <w:sz w:val="24"/>
              </w:rPr>
            </w:pPr>
            <w:proofErr w:type="gramStart"/>
            <w:r w:rsidRPr="00750AB2">
              <w:rPr>
                <w:sz w:val="24"/>
              </w:rPr>
              <w:t>包号</w:t>
            </w:r>
            <w:proofErr w:type="gramEnd"/>
          </w:p>
        </w:tc>
        <w:tc>
          <w:tcPr>
            <w:tcW w:w="1473" w:type="pct"/>
            <w:vAlign w:val="center"/>
          </w:tcPr>
          <w:p w:rsidR="00992BF3" w:rsidRPr="00750AB2" w:rsidRDefault="00992BF3" w:rsidP="00CE1C40">
            <w:pPr>
              <w:spacing w:line="460" w:lineRule="exact"/>
              <w:jc w:val="center"/>
              <w:rPr>
                <w:sz w:val="24"/>
              </w:rPr>
            </w:pPr>
            <w:r w:rsidRPr="00750AB2">
              <w:rPr>
                <w:sz w:val="24"/>
              </w:rPr>
              <w:t>名称</w:t>
            </w:r>
          </w:p>
        </w:tc>
        <w:tc>
          <w:tcPr>
            <w:tcW w:w="763" w:type="pct"/>
            <w:vAlign w:val="center"/>
          </w:tcPr>
          <w:p w:rsidR="00992BF3" w:rsidRPr="00750AB2" w:rsidRDefault="00992BF3" w:rsidP="00CE1C40">
            <w:pPr>
              <w:spacing w:line="460" w:lineRule="exact"/>
              <w:jc w:val="center"/>
              <w:rPr>
                <w:sz w:val="24"/>
              </w:rPr>
            </w:pPr>
            <w:r w:rsidRPr="00750AB2">
              <w:rPr>
                <w:sz w:val="24"/>
              </w:rPr>
              <w:t>数量</w:t>
            </w:r>
          </w:p>
        </w:tc>
        <w:tc>
          <w:tcPr>
            <w:tcW w:w="1140" w:type="pct"/>
            <w:vAlign w:val="center"/>
          </w:tcPr>
          <w:p w:rsidR="00992BF3" w:rsidRPr="00750AB2" w:rsidRDefault="00992BF3" w:rsidP="00CE1C40">
            <w:pPr>
              <w:spacing w:line="460" w:lineRule="exact"/>
              <w:jc w:val="center"/>
              <w:rPr>
                <w:sz w:val="24"/>
              </w:rPr>
            </w:pPr>
            <w:r w:rsidRPr="00750AB2">
              <w:rPr>
                <w:sz w:val="24"/>
              </w:rPr>
              <w:t>投标总价</w:t>
            </w:r>
          </w:p>
        </w:tc>
        <w:tc>
          <w:tcPr>
            <w:tcW w:w="932" w:type="pct"/>
            <w:vAlign w:val="center"/>
          </w:tcPr>
          <w:p w:rsidR="00992BF3" w:rsidRPr="00750AB2" w:rsidRDefault="00992BF3" w:rsidP="00CE1C40">
            <w:pPr>
              <w:spacing w:line="460" w:lineRule="exact"/>
              <w:jc w:val="center"/>
              <w:rPr>
                <w:sz w:val="24"/>
              </w:rPr>
            </w:pPr>
            <w:r w:rsidRPr="00750AB2">
              <w:rPr>
                <w:sz w:val="24"/>
              </w:rPr>
              <w:t>备注</w:t>
            </w:r>
          </w:p>
        </w:tc>
      </w:tr>
      <w:tr w:rsidR="00992BF3" w:rsidRPr="00F23D5B" w:rsidTr="00CE1C40">
        <w:trPr>
          <w:jc w:val="center"/>
        </w:trPr>
        <w:tc>
          <w:tcPr>
            <w:tcW w:w="692" w:type="pct"/>
            <w:vAlign w:val="center"/>
          </w:tcPr>
          <w:p w:rsidR="00992BF3" w:rsidRPr="00F23D5B" w:rsidRDefault="00992BF3" w:rsidP="00CE1C40">
            <w:pPr>
              <w:spacing w:line="460" w:lineRule="exact"/>
              <w:jc w:val="center"/>
              <w:rPr>
                <w:sz w:val="24"/>
                <w:szCs w:val="24"/>
              </w:rPr>
            </w:pPr>
            <w:r w:rsidRPr="00F23D5B">
              <w:rPr>
                <w:rFonts w:hint="eastAsia"/>
                <w:sz w:val="24"/>
                <w:szCs w:val="24"/>
              </w:rPr>
              <w:t>1</w:t>
            </w:r>
          </w:p>
        </w:tc>
        <w:tc>
          <w:tcPr>
            <w:tcW w:w="1473" w:type="pct"/>
            <w:vAlign w:val="center"/>
          </w:tcPr>
          <w:p w:rsidR="00992BF3" w:rsidRPr="00F23D5B" w:rsidRDefault="00992BF3" w:rsidP="00CE1C40">
            <w:pPr>
              <w:spacing w:line="460" w:lineRule="exact"/>
              <w:jc w:val="center"/>
              <w:rPr>
                <w:sz w:val="24"/>
                <w:szCs w:val="24"/>
              </w:rPr>
            </w:pPr>
            <w:r w:rsidRPr="00992BF3">
              <w:rPr>
                <w:rFonts w:hint="eastAsia"/>
                <w:sz w:val="24"/>
                <w:szCs w:val="24"/>
              </w:rPr>
              <w:t>数字档案室应用系统软件开发服务及配套软硬件采购</w:t>
            </w:r>
          </w:p>
        </w:tc>
        <w:tc>
          <w:tcPr>
            <w:tcW w:w="763" w:type="pct"/>
            <w:vAlign w:val="center"/>
          </w:tcPr>
          <w:p w:rsidR="00992BF3" w:rsidRPr="00F23D5B" w:rsidRDefault="00992BF3" w:rsidP="00CE1C40">
            <w:pPr>
              <w:spacing w:line="460" w:lineRule="exact"/>
              <w:jc w:val="center"/>
              <w:rPr>
                <w:sz w:val="24"/>
                <w:szCs w:val="24"/>
              </w:rPr>
            </w:pPr>
            <w:r w:rsidRPr="00F23D5B">
              <w:rPr>
                <w:rFonts w:hint="eastAsia"/>
                <w:sz w:val="24"/>
                <w:szCs w:val="24"/>
              </w:rPr>
              <w:t>1</w:t>
            </w:r>
            <w:r w:rsidRPr="00F23D5B">
              <w:rPr>
                <w:rFonts w:hint="eastAsia"/>
                <w:sz w:val="24"/>
                <w:szCs w:val="24"/>
              </w:rPr>
              <w:t>项</w:t>
            </w:r>
          </w:p>
        </w:tc>
        <w:tc>
          <w:tcPr>
            <w:tcW w:w="1140" w:type="pct"/>
            <w:vAlign w:val="center"/>
          </w:tcPr>
          <w:p w:rsidR="00992BF3" w:rsidRPr="00F23D5B" w:rsidRDefault="00992BF3" w:rsidP="00CE1C40">
            <w:pPr>
              <w:spacing w:line="460" w:lineRule="exact"/>
              <w:jc w:val="center"/>
              <w:rPr>
                <w:sz w:val="24"/>
                <w:szCs w:val="24"/>
              </w:rPr>
            </w:pPr>
          </w:p>
        </w:tc>
        <w:tc>
          <w:tcPr>
            <w:tcW w:w="932" w:type="pct"/>
            <w:vAlign w:val="center"/>
          </w:tcPr>
          <w:p w:rsidR="00992BF3" w:rsidRPr="00F23D5B" w:rsidRDefault="00992BF3" w:rsidP="00CE1C40">
            <w:pPr>
              <w:spacing w:line="460" w:lineRule="exact"/>
              <w:jc w:val="center"/>
              <w:rPr>
                <w:sz w:val="24"/>
                <w:szCs w:val="24"/>
              </w:rPr>
            </w:pPr>
          </w:p>
        </w:tc>
      </w:tr>
      <w:tr w:rsidR="00992BF3" w:rsidRPr="00F23D5B" w:rsidTr="00CE1C40">
        <w:trPr>
          <w:jc w:val="center"/>
        </w:trPr>
        <w:tc>
          <w:tcPr>
            <w:tcW w:w="692" w:type="pct"/>
            <w:vAlign w:val="center"/>
          </w:tcPr>
          <w:p w:rsidR="00992BF3" w:rsidRPr="00F23D5B" w:rsidRDefault="00992BF3" w:rsidP="00CE1C40">
            <w:pPr>
              <w:spacing w:line="460" w:lineRule="exact"/>
              <w:jc w:val="center"/>
              <w:rPr>
                <w:sz w:val="24"/>
                <w:szCs w:val="24"/>
              </w:rPr>
            </w:pPr>
          </w:p>
        </w:tc>
        <w:tc>
          <w:tcPr>
            <w:tcW w:w="1473" w:type="pct"/>
            <w:vAlign w:val="center"/>
          </w:tcPr>
          <w:p w:rsidR="00992BF3" w:rsidRPr="00F23D5B" w:rsidRDefault="00992BF3" w:rsidP="00CE1C40">
            <w:pPr>
              <w:spacing w:line="460" w:lineRule="exact"/>
              <w:jc w:val="center"/>
              <w:rPr>
                <w:sz w:val="24"/>
                <w:szCs w:val="24"/>
              </w:rPr>
            </w:pPr>
          </w:p>
        </w:tc>
        <w:tc>
          <w:tcPr>
            <w:tcW w:w="763" w:type="pct"/>
            <w:vAlign w:val="center"/>
          </w:tcPr>
          <w:p w:rsidR="00992BF3" w:rsidRPr="00F23D5B" w:rsidRDefault="00992BF3" w:rsidP="00CE1C40">
            <w:pPr>
              <w:spacing w:line="460" w:lineRule="exact"/>
              <w:jc w:val="center"/>
              <w:rPr>
                <w:sz w:val="24"/>
                <w:szCs w:val="24"/>
              </w:rPr>
            </w:pPr>
          </w:p>
        </w:tc>
        <w:tc>
          <w:tcPr>
            <w:tcW w:w="1140" w:type="pct"/>
            <w:vAlign w:val="center"/>
          </w:tcPr>
          <w:p w:rsidR="00992BF3" w:rsidRPr="00F23D5B" w:rsidRDefault="00992BF3" w:rsidP="00CE1C40">
            <w:pPr>
              <w:spacing w:line="460" w:lineRule="exact"/>
              <w:jc w:val="center"/>
              <w:rPr>
                <w:sz w:val="24"/>
                <w:szCs w:val="24"/>
              </w:rPr>
            </w:pPr>
          </w:p>
        </w:tc>
        <w:tc>
          <w:tcPr>
            <w:tcW w:w="932" w:type="pct"/>
            <w:vAlign w:val="center"/>
          </w:tcPr>
          <w:p w:rsidR="00992BF3" w:rsidRPr="00F23D5B" w:rsidRDefault="00992BF3" w:rsidP="00CE1C40">
            <w:pPr>
              <w:spacing w:line="460" w:lineRule="exact"/>
              <w:jc w:val="center"/>
              <w:rPr>
                <w:sz w:val="24"/>
                <w:szCs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r w:rsidR="00992BF3" w:rsidRPr="00750AB2" w:rsidTr="00CE1C40">
        <w:trPr>
          <w:jc w:val="center"/>
        </w:trPr>
        <w:tc>
          <w:tcPr>
            <w:tcW w:w="692" w:type="pct"/>
          </w:tcPr>
          <w:p w:rsidR="00992BF3" w:rsidRPr="00750AB2" w:rsidRDefault="00992BF3" w:rsidP="00CE1C40">
            <w:pPr>
              <w:spacing w:line="460" w:lineRule="exact"/>
              <w:rPr>
                <w:sz w:val="24"/>
              </w:rPr>
            </w:pPr>
          </w:p>
        </w:tc>
        <w:tc>
          <w:tcPr>
            <w:tcW w:w="1473" w:type="pct"/>
          </w:tcPr>
          <w:p w:rsidR="00992BF3" w:rsidRPr="00750AB2" w:rsidRDefault="00992BF3" w:rsidP="00CE1C40">
            <w:pPr>
              <w:spacing w:line="460" w:lineRule="exact"/>
              <w:rPr>
                <w:sz w:val="24"/>
              </w:rPr>
            </w:pPr>
          </w:p>
        </w:tc>
        <w:tc>
          <w:tcPr>
            <w:tcW w:w="763" w:type="pct"/>
          </w:tcPr>
          <w:p w:rsidR="00992BF3" w:rsidRPr="00750AB2" w:rsidRDefault="00992BF3" w:rsidP="00CE1C40">
            <w:pPr>
              <w:spacing w:line="460" w:lineRule="exact"/>
              <w:rPr>
                <w:sz w:val="24"/>
              </w:rPr>
            </w:pPr>
          </w:p>
        </w:tc>
        <w:tc>
          <w:tcPr>
            <w:tcW w:w="1140" w:type="pct"/>
          </w:tcPr>
          <w:p w:rsidR="00992BF3" w:rsidRPr="00750AB2" w:rsidRDefault="00992BF3" w:rsidP="00CE1C40">
            <w:pPr>
              <w:spacing w:line="460" w:lineRule="exact"/>
              <w:rPr>
                <w:sz w:val="24"/>
              </w:rPr>
            </w:pPr>
          </w:p>
        </w:tc>
        <w:tc>
          <w:tcPr>
            <w:tcW w:w="932" w:type="pct"/>
          </w:tcPr>
          <w:p w:rsidR="00992BF3" w:rsidRPr="00750AB2" w:rsidRDefault="00992BF3" w:rsidP="00CE1C40">
            <w:pPr>
              <w:spacing w:line="460" w:lineRule="exact"/>
              <w:rPr>
                <w:sz w:val="24"/>
              </w:rPr>
            </w:pPr>
          </w:p>
        </w:tc>
      </w:tr>
    </w:tbl>
    <w:p w:rsidR="00992BF3" w:rsidRPr="00750AB2" w:rsidRDefault="00992BF3" w:rsidP="00992BF3">
      <w:pPr>
        <w:spacing w:line="360" w:lineRule="auto"/>
        <w:ind w:right="84" w:firstLine="420"/>
        <w:rPr>
          <w:sz w:val="24"/>
        </w:rPr>
      </w:pPr>
    </w:p>
    <w:p w:rsidR="00992BF3" w:rsidRPr="00750AB2" w:rsidRDefault="00992BF3" w:rsidP="00992BF3">
      <w:pPr>
        <w:spacing w:line="360" w:lineRule="auto"/>
        <w:ind w:right="84" w:firstLine="420"/>
        <w:rPr>
          <w:sz w:val="24"/>
        </w:rPr>
      </w:pPr>
    </w:p>
    <w:p w:rsidR="00992BF3" w:rsidRDefault="00992BF3" w:rsidP="00992BF3">
      <w:pPr>
        <w:spacing w:line="360" w:lineRule="auto"/>
        <w:ind w:firstLineChars="1700" w:firstLine="3794"/>
        <w:rPr>
          <w:sz w:val="24"/>
        </w:rPr>
      </w:pPr>
      <w:r w:rsidRPr="000F460C">
        <w:rPr>
          <w:sz w:val="24"/>
        </w:rPr>
        <w:t>投标人名称：</w:t>
      </w:r>
    </w:p>
    <w:p w:rsidR="00992BF3" w:rsidRPr="000F460C" w:rsidRDefault="00992BF3" w:rsidP="00992BF3">
      <w:pPr>
        <w:spacing w:line="360" w:lineRule="auto"/>
        <w:ind w:firstLineChars="1700" w:firstLine="3794"/>
        <w:rPr>
          <w:sz w:val="24"/>
        </w:rPr>
      </w:pPr>
    </w:p>
    <w:p w:rsidR="00992BF3" w:rsidRPr="000F460C" w:rsidRDefault="00992BF3" w:rsidP="00992BF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992BF3" w:rsidRPr="00750AB2" w:rsidRDefault="00992BF3" w:rsidP="00992BF3">
      <w:pPr>
        <w:spacing w:line="360" w:lineRule="auto"/>
        <w:ind w:right="84" w:firstLine="420"/>
        <w:rPr>
          <w:sz w:val="24"/>
        </w:rPr>
      </w:pPr>
    </w:p>
    <w:p w:rsidR="00992BF3" w:rsidRPr="00750AB2" w:rsidRDefault="00992BF3" w:rsidP="00992BF3">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lastRenderedPageBreak/>
        <w:t>附件</w:t>
      </w:r>
      <w:r w:rsidRPr="009D5669">
        <w:rPr>
          <w:b/>
          <w:sz w:val="24"/>
        </w:rPr>
        <w:t>2</w:t>
      </w:r>
      <w:r w:rsidR="00AA3CE5">
        <w:rPr>
          <w:rFonts w:hint="eastAsia"/>
          <w:b/>
          <w:sz w:val="24"/>
        </w:rPr>
        <w:t>-</w:t>
      </w:r>
      <w:r w:rsidR="00992BF3">
        <w:rPr>
          <w:rFonts w:hint="eastAsia"/>
          <w:b/>
          <w:sz w:val="24"/>
        </w:rPr>
        <w:t>2</w:t>
      </w:r>
    </w:p>
    <w:p w:rsidR="00E53FF8" w:rsidRDefault="00E53FF8" w:rsidP="00E53FF8">
      <w:pPr>
        <w:spacing w:line="460" w:lineRule="exact"/>
        <w:jc w:val="center"/>
        <w:rPr>
          <w:b/>
          <w:sz w:val="24"/>
        </w:rPr>
      </w:pPr>
      <w:r>
        <w:rPr>
          <w:rFonts w:hint="eastAsia"/>
          <w:b/>
          <w:sz w:val="24"/>
        </w:rPr>
        <w:t>开标一览表</w:t>
      </w:r>
      <w:r w:rsidR="00AA3CE5">
        <w:rPr>
          <w:rFonts w:hint="eastAsia"/>
          <w:b/>
          <w:sz w:val="24"/>
        </w:rPr>
        <w:t>（软件开发部分）</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7363BE" w:rsidP="00B11142">
            <w:pPr>
              <w:pStyle w:val="af1"/>
              <w:spacing w:line="240" w:lineRule="auto"/>
              <w:ind w:left="0"/>
              <w:jc w:val="center"/>
              <w:rPr>
                <w:color w:val="000000"/>
              </w:rPr>
            </w:pPr>
            <w:r w:rsidRPr="007363BE">
              <w:rPr>
                <w:rFonts w:hint="eastAsia"/>
                <w:color w:val="000000"/>
              </w:rPr>
              <w:t>软件开发部分</w:t>
            </w:r>
            <w:r w:rsidR="00E53FF8" w:rsidRPr="00C93C02">
              <w:rPr>
                <w:rFonts w:hint="eastAsia"/>
                <w:color w:val="000000"/>
              </w:rPr>
              <w:t>投标</w:t>
            </w:r>
            <w:r w:rsidR="00103D24">
              <w:rPr>
                <w:rFonts w:hint="eastAsia"/>
                <w:color w:val="000000"/>
              </w:rPr>
              <w:t>报</w:t>
            </w:r>
            <w:r w:rsidR="00E53FF8" w:rsidRPr="00C93C02">
              <w:rPr>
                <w:rFonts w:hint="eastAsia"/>
                <w:color w:val="000000"/>
              </w:rPr>
              <w:t>价</w:t>
            </w:r>
          </w:p>
        </w:tc>
        <w:tc>
          <w:tcPr>
            <w:tcW w:w="2520" w:type="dxa"/>
            <w:vAlign w:val="center"/>
          </w:tcPr>
          <w:p w:rsidR="00E53FF8" w:rsidRPr="007363BE"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103D24" w:rsidP="00103D24">
      <w:pPr>
        <w:spacing w:line="360" w:lineRule="auto"/>
        <w:ind w:firstLineChars="191" w:firstLine="426"/>
        <w:jc w:val="left"/>
        <w:rPr>
          <w:sz w:val="24"/>
        </w:rPr>
      </w:pPr>
      <w:r>
        <w:rPr>
          <w:rFonts w:hint="eastAsia"/>
          <w:sz w:val="24"/>
        </w:rPr>
        <w:t>注</w:t>
      </w:r>
      <w:r>
        <w:rPr>
          <w:rFonts w:hint="eastAsia"/>
          <w:sz w:val="24"/>
        </w:rPr>
        <w:t xml:space="preserve"> </w:t>
      </w:r>
      <w:r>
        <w:rPr>
          <w:rFonts w:hint="eastAsia"/>
          <w:sz w:val="24"/>
        </w:rPr>
        <w:t>：</w:t>
      </w:r>
      <w:r>
        <w:rPr>
          <w:rFonts w:hint="eastAsia"/>
          <w:sz w:val="24"/>
        </w:rPr>
        <w:t>1</w:t>
      </w:r>
      <w:r w:rsidRPr="00103D24">
        <w:rPr>
          <w:rFonts w:hint="eastAsia"/>
          <w:sz w:val="24"/>
        </w:rPr>
        <w:t xml:space="preserve">. </w:t>
      </w:r>
      <w:r w:rsidRPr="00103D24">
        <w:rPr>
          <w:rFonts w:hint="eastAsia"/>
          <w:sz w:val="24"/>
        </w:rPr>
        <w:t>本表软件开发部分投标</w:t>
      </w:r>
      <w:r>
        <w:rPr>
          <w:rFonts w:hint="eastAsia"/>
          <w:sz w:val="24"/>
        </w:rPr>
        <w:t>报</w:t>
      </w:r>
      <w:r w:rsidRPr="00103D24">
        <w:rPr>
          <w:rFonts w:hint="eastAsia"/>
          <w:sz w:val="24"/>
        </w:rPr>
        <w:t>价</w:t>
      </w:r>
      <w:r>
        <w:rPr>
          <w:rFonts w:hint="eastAsia"/>
          <w:sz w:val="24"/>
        </w:rPr>
        <w:t>与</w:t>
      </w:r>
      <w:r w:rsidRPr="00103D24">
        <w:rPr>
          <w:rFonts w:hint="eastAsia"/>
          <w:sz w:val="24"/>
        </w:rPr>
        <w:t>附件</w:t>
      </w:r>
      <w:r w:rsidRPr="00103D24">
        <w:rPr>
          <w:rFonts w:hint="eastAsia"/>
          <w:sz w:val="24"/>
        </w:rPr>
        <w:t>2-3</w:t>
      </w:r>
      <w:r>
        <w:rPr>
          <w:rFonts w:hint="eastAsia"/>
          <w:sz w:val="24"/>
        </w:rPr>
        <w:t>中的</w:t>
      </w:r>
      <w:r w:rsidRPr="00103D24">
        <w:rPr>
          <w:rFonts w:hint="eastAsia"/>
          <w:sz w:val="24"/>
        </w:rPr>
        <w:t>配套软硬件部分</w:t>
      </w:r>
      <w:r>
        <w:rPr>
          <w:rFonts w:hint="eastAsia"/>
          <w:sz w:val="24"/>
        </w:rPr>
        <w:t>投标报价之和须与</w:t>
      </w:r>
      <w:r w:rsidRPr="00103D24">
        <w:rPr>
          <w:rFonts w:hint="eastAsia"/>
          <w:sz w:val="24"/>
        </w:rPr>
        <w:t>附件</w:t>
      </w:r>
      <w:r w:rsidRPr="00103D24">
        <w:rPr>
          <w:rFonts w:hint="eastAsia"/>
          <w:sz w:val="24"/>
        </w:rPr>
        <w:t>2-1</w:t>
      </w:r>
      <w:r>
        <w:rPr>
          <w:rFonts w:hint="eastAsia"/>
          <w:sz w:val="24"/>
        </w:rPr>
        <w:t>中投标总价</w:t>
      </w:r>
      <w:r w:rsidRPr="00103D24">
        <w:rPr>
          <w:rFonts w:hint="eastAsia"/>
          <w:sz w:val="24"/>
        </w:rPr>
        <w:t>保持一致。</w:t>
      </w: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AA3CE5" w:rsidRDefault="00E53FF8" w:rsidP="00AA3CE5">
      <w:pPr>
        <w:autoSpaceDN w:val="0"/>
        <w:spacing w:line="360" w:lineRule="auto"/>
        <w:jc w:val="center"/>
        <w:rPr>
          <w:sz w:val="24"/>
        </w:rPr>
      </w:pPr>
      <w:r w:rsidRPr="00750AB2">
        <w:rPr>
          <w:sz w:val="24"/>
        </w:rPr>
        <w:br w:type="page"/>
      </w:r>
    </w:p>
    <w:p w:rsidR="00AA3CE5" w:rsidRPr="009D5669" w:rsidRDefault="00AA3CE5" w:rsidP="00AA3CE5">
      <w:pPr>
        <w:widowControl/>
        <w:jc w:val="left"/>
        <w:rPr>
          <w:b/>
          <w:sz w:val="24"/>
        </w:rPr>
      </w:pPr>
      <w:r w:rsidRPr="009D5669">
        <w:rPr>
          <w:b/>
          <w:sz w:val="24"/>
        </w:rPr>
        <w:lastRenderedPageBreak/>
        <w:t>附件</w:t>
      </w:r>
      <w:r w:rsidRPr="009D5669">
        <w:rPr>
          <w:b/>
          <w:sz w:val="24"/>
        </w:rPr>
        <w:t>2</w:t>
      </w:r>
      <w:r>
        <w:rPr>
          <w:rFonts w:hint="eastAsia"/>
          <w:b/>
          <w:sz w:val="24"/>
        </w:rPr>
        <w:t>-</w:t>
      </w:r>
      <w:r w:rsidR="00992BF3">
        <w:rPr>
          <w:rFonts w:hint="eastAsia"/>
          <w:b/>
          <w:sz w:val="24"/>
        </w:rPr>
        <w:t>3</w:t>
      </w:r>
    </w:p>
    <w:p w:rsidR="00AA3CE5" w:rsidRPr="000B7480" w:rsidRDefault="00AA3CE5" w:rsidP="00AA3CE5">
      <w:pPr>
        <w:autoSpaceDN w:val="0"/>
        <w:spacing w:line="360" w:lineRule="auto"/>
        <w:jc w:val="center"/>
        <w:rPr>
          <w:b/>
          <w:bCs/>
          <w:sz w:val="24"/>
        </w:rPr>
      </w:pPr>
      <w:r w:rsidRPr="000B7480">
        <w:rPr>
          <w:b/>
          <w:bCs/>
          <w:sz w:val="24"/>
        </w:rPr>
        <w:t>开标一览表</w:t>
      </w:r>
      <w:r>
        <w:rPr>
          <w:rFonts w:hint="eastAsia"/>
          <w:b/>
          <w:bCs/>
          <w:sz w:val="24"/>
        </w:rPr>
        <w:t>（配套软硬件部分）</w:t>
      </w:r>
    </w:p>
    <w:p w:rsidR="00AA3CE5" w:rsidRPr="000B7480" w:rsidRDefault="00AA3CE5" w:rsidP="00AA3CE5">
      <w:pPr>
        <w:ind w:right="84"/>
        <w:rPr>
          <w:sz w:val="24"/>
        </w:rPr>
      </w:pPr>
    </w:p>
    <w:p w:rsidR="00AA3CE5" w:rsidRPr="000B7480" w:rsidRDefault="00AA3CE5" w:rsidP="00AA3CE5">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AA3CE5" w:rsidRPr="000B7480" w:rsidRDefault="00AA3CE5" w:rsidP="00AA3CE5">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AA3CE5" w:rsidRPr="000B7480" w:rsidRDefault="00AA3CE5" w:rsidP="00AA3CE5">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AA3CE5" w:rsidRPr="000B7480" w:rsidTr="00103D24">
        <w:trPr>
          <w:jc w:val="center"/>
        </w:trPr>
        <w:tc>
          <w:tcPr>
            <w:tcW w:w="573" w:type="pct"/>
            <w:vAlign w:val="center"/>
          </w:tcPr>
          <w:p w:rsidR="00AA3CE5" w:rsidRPr="000B7480" w:rsidRDefault="00AA3CE5" w:rsidP="00420204">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AA3CE5" w:rsidRPr="000B7480" w:rsidRDefault="00AA3CE5" w:rsidP="00420204">
            <w:pPr>
              <w:spacing w:line="460" w:lineRule="exact"/>
              <w:jc w:val="center"/>
              <w:rPr>
                <w:sz w:val="24"/>
              </w:rPr>
            </w:pPr>
            <w:r w:rsidRPr="000B7480">
              <w:rPr>
                <w:sz w:val="24"/>
              </w:rPr>
              <w:t>名称</w:t>
            </w:r>
          </w:p>
        </w:tc>
        <w:tc>
          <w:tcPr>
            <w:tcW w:w="858" w:type="pct"/>
            <w:vAlign w:val="center"/>
          </w:tcPr>
          <w:p w:rsidR="00AA3CE5" w:rsidRPr="000B7480" w:rsidRDefault="00AA3CE5" w:rsidP="00420204">
            <w:pPr>
              <w:spacing w:line="460" w:lineRule="exact"/>
              <w:jc w:val="center"/>
              <w:rPr>
                <w:sz w:val="24"/>
              </w:rPr>
            </w:pPr>
            <w:r w:rsidRPr="000B7480">
              <w:rPr>
                <w:sz w:val="24"/>
              </w:rPr>
              <w:t>品牌</w:t>
            </w:r>
          </w:p>
        </w:tc>
        <w:tc>
          <w:tcPr>
            <w:tcW w:w="941" w:type="pct"/>
            <w:vAlign w:val="center"/>
          </w:tcPr>
          <w:p w:rsidR="00AA3CE5" w:rsidRPr="000B7480" w:rsidRDefault="00103D24" w:rsidP="00420204">
            <w:pPr>
              <w:spacing w:line="460" w:lineRule="exact"/>
              <w:jc w:val="center"/>
              <w:rPr>
                <w:sz w:val="24"/>
              </w:rPr>
            </w:pPr>
            <w:r w:rsidRPr="000B7480">
              <w:rPr>
                <w:sz w:val="24"/>
              </w:rPr>
              <w:t>交货期</w:t>
            </w:r>
          </w:p>
        </w:tc>
        <w:tc>
          <w:tcPr>
            <w:tcW w:w="858" w:type="pct"/>
            <w:vAlign w:val="center"/>
          </w:tcPr>
          <w:p w:rsidR="00AA3CE5" w:rsidRPr="000B7480" w:rsidRDefault="00103D24" w:rsidP="00420204">
            <w:pPr>
              <w:spacing w:line="460" w:lineRule="exact"/>
              <w:jc w:val="center"/>
              <w:rPr>
                <w:sz w:val="24"/>
              </w:rPr>
            </w:pPr>
            <w:r w:rsidRPr="000B7480">
              <w:rPr>
                <w:sz w:val="24"/>
              </w:rPr>
              <w:t>投标</w:t>
            </w:r>
            <w:r>
              <w:rPr>
                <w:rFonts w:hint="eastAsia"/>
                <w:sz w:val="24"/>
              </w:rPr>
              <w:t>报</w:t>
            </w:r>
            <w:r w:rsidRPr="000B7480">
              <w:rPr>
                <w:sz w:val="24"/>
              </w:rPr>
              <w:t>价</w:t>
            </w:r>
          </w:p>
        </w:tc>
        <w:tc>
          <w:tcPr>
            <w:tcW w:w="769" w:type="pct"/>
            <w:vAlign w:val="center"/>
          </w:tcPr>
          <w:p w:rsidR="00AA3CE5" w:rsidRPr="000B7480" w:rsidRDefault="00AA3CE5" w:rsidP="00420204">
            <w:pPr>
              <w:spacing w:line="460" w:lineRule="exact"/>
              <w:jc w:val="center"/>
              <w:rPr>
                <w:sz w:val="24"/>
              </w:rPr>
            </w:pPr>
            <w:r w:rsidRPr="000B7480">
              <w:rPr>
                <w:sz w:val="24"/>
              </w:rPr>
              <w:t>备注</w:t>
            </w:r>
          </w:p>
        </w:tc>
      </w:tr>
      <w:tr w:rsidR="00AA3CE5" w:rsidRPr="000B7480" w:rsidTr="00103D24">
        <w:trPr>
          <w:jc w:val="center"/>
        </w:trPr>
        <w:tc>
          <w:tcPr>
            <w:tcW w:w="573" w:type="pct"/>
            <w:vAlign w:val="center"/>
          </w:tcPr>
          <w:p w:rsidR="00AA3CE5" w:rsidRPr="000B7480" w:rsidRDefault="00AA3CE5" w:rsidP="00420204">
            <w:pPr>
              <w:spacing w:line="460" w:lineRule="exact"/>
              <w:jc w:val="center"/>
              <w:rPr>
                <w:sz w:val="24"/>
              </w:rPr>
            </w:pPr>
            <w:r w:rsidRPr="000B7480">
              <w:rPr>
                <w:sz w:val="24"/>
              </w:rPr>
              <w:t>1</w:t>
            </w:r>
          </w:p>
        </w:tc>
        <w:tc>
          <w:tcPr>
            <w:tcW w:w="1001" w:type="pct"/>
            <w:vAlign w:val="center"/>
          </w:tcPr>
          <w:p w:rsidR="00AA3CE5" w:rsidRPr="000B7480" w:rsidRDefault="0085754D" w:rsidP="00420204">
            <w:pPr>
              <w:spacing w:line="460" w:lineRule="exact"/>
              <w:jc w:val="center"/>
              <w:rPr>
                <w:sz w:val="24"/>
              </w:rPr>
            </w:pPr>
            <w:r w:rsidRPr="003D6DCB">
              <w:rPr>
                <w:rFonts w:hint="eastAsia"/>
                <w:sz w:val="24"/>
              </w:rPr>
              <w:t>配套软硬件部分投标报价</w:t>
            </w: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103D24">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r w:rsidRPr="000B7480">
              <w:rPr>
                <w:sz w:val="24"/>
              </w:rPr>
              <w:t>…</w:t>
            </w: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r w:rsidR="00AA3CE5" w:rsidRPr="000B7480" w:rsidTr="003D6DCB">
        <w:trPr>
          <w:jc w:val="center"/>
        </w:trPr>
        <w:tc>
          <w:tcPr>
            <w:tcW w:w="573" w:type="pct"/>
            <w:vAlign w:val="center"/>
          </w:tcPr>
          <w:p w:rsidR="00AA3CE5" w:rsidRPr="000B7480" w:rsidRDefault="00AA3CE5" w:rsidP="00420204">
            <w:pPr>
              <w:spacing w:line="460" w:lineRule="exact"/>
              <w:jc w:val="center"/>
              <w:rPr>
                <w:sz w:val="24"/>
              </w:rPr>
            </w:pPr>
          </w:p>
        </w:tc>
        <w:tc>
          <w:tcPr>
            <w:tcW w:w="100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941" w:type="pct"/>
            <w:vAlign w:val="center"/>
          </w:tcPr>
          <w:p w:rsidR="00AA3CE5" w:rsidRPr="000B7480" w:rsidRDefault="00AA3CE5" w:rsidP="00420204">
            <w:pPr>
              <w:spacing w:line="460" w:lineRule="exact"/>
              <w:jc w:val="center"/>
              <w:rPr>
                <w:sz w:val="24"/>
              </w:rPr>
            </w:pPr>
          </w:p>
        </w:tc>
        <w:tc>
          <w:tcPr>
            <w:tcW w:w="858" w:type="pct"/>
            <w:vAlign w:val="center"/>
          </w:tcPr>
          <w:p w:rsidR="00AA3CE5" w:rsidRPr="000B7480" w:rsidRDefault="00AA3CE5" w:rsidP="00420204">
            <w:pPr>
              <w:spacing w:line="460" w:lineRule="exact"/>
              <w:jc w:val="center"/>
              <w:rPr>
                <w:sz w:val="24"/>
              </w:rPr>
            </w:pPr>
          </w:p>
        </w:tc>
        <w:tc>
          <w:tcPr>
            <w:tcW w:w="769" w:type="pct"/>
            <w:vAlign w:val="center"/>
          </w:tcPr>
          <w:p w:rsidR="00AA3CE5" w:rsidRPr="000B7480" w:rsidRDefault="00AA3CE5" w:rsidP="00420204">
            <w:pPr>
              <w:spacing w:line="460" w:lineRule="exact"/>
              <w:jc w:val="center"/>
              <w:rPr>
                <w:sz w:val="24"/>
              </w:rPr>
            </w:pPr>
          </w:p>
        </w:tc>
      </w:tr>
    </w:tbl>
    <w:p w:rsidR="00103D24" w:rsidRDefault="00103D24" w:rsidP="00103D24">
      <w:pPr>
        <w:spacing w:line="360" w:lineRule="auto"/>
        <w:ind w:firstLineChars="191" w:firstLine="426"/>
        <w:jc w:val="left"/>
        <w:rPr>
          <w:sz w:val="24"/>
        </w:rPr>
      </w:pPr>
      <w:r>
        <w:rPr>
          <w:rFonts w:hint="eastAsia"/>
          <w:sz w:val="24"/>
        </w:rPr>
        <w:t>注</w:t>
      </w:r>
      <w:r>
        <w:rPr>
          <w:rFonts w:hint="eastAsia"/>
          <w:sz w:val="24"/>
        </w:rPr>
        <w:t xml:space="preserve"> </w:t>
      </w:r>
      <w:r>
        <w:rPr>
          <w:rFonts w:hint="eastAsia"/>
          <w:sz w:val="24"/>
        </w:rPr>
        <w:t>：</w:t>
      </w:r>
      <w:r>
        <w:rPr>
          <w:rFonts w:hint="eastAsia"/>
          <w:sz w:val="24"/>
        </w:rPr>
        <w:t>1</w:t>
      </w:r>
      <w:r w:rsidRPr="00103D24">
        <w:rPr>
          <w:rFonts w:hint="eastAsia"/>
          <w:sz w:val="24"/>
        </w:rPr>
        <w:t xml:space="preserve">. </w:t>
      </w:r>
      <w:r w:rsidRPr="00103D24">
        <w:rPr>
          <w:rFonts w:hint="eastAsia"/>
          <w:sz w:val="24"/>
        </w:rPr>
        <w:t>本表配套软硬件部分</w:t>
      </w:r>
      <w:r>
        <w:rPr>
          <w:rFonts w:hint="eastAsia"/>
          <w:sz w:val="24"/>
        </w:rPr>
        <w:t>投标报价与</w:t>
      </w:r>
      <w:r w:rsidRPr="00103D24">
        <w:rPr>
          <w:rFonts w:hint="eastAsia"/>
          <w:sz w:val="24"/>
        </w:rPr>
        <w:t>附件</w:t>
      </w:r>
      <w:r w:rsidRPr="00103D24">
        <w:rPr>
          <w:rFonts w:hint="eastAsia"/>
          <w:sz w:val="24"/>
        </w:rPr>
        <w:t>2-</w:t>
      </w:r>
      <w:r>
        <w:rPr>
          <w:rFonts w:hint="eastAsia"/>
          <w:sz w:val="24"/>
        </w:rPr>
        <w:t>2</w:t>
      </w:r>
      <w:r w:rsidRPr="00103D24">
        <w:rPr>
          <w:rFonts w:hint="eastAsia"/>
          <w:sz w:val="24"/>
        </w:rPr>
        <w:t>软件开发部分投标</w:t>
      </w:r>
      <w:r>
        <w:rPr>
          <w:rFonts w:hint="eastAsia"/>
          <w:sz w:val="24"/>
        </w:rPr>
        <w:t>报</w:t>
      </w:r>
      <w:r w:rsidRPr="00103D24">
        <w:rPr>
          <w:rFonts w:hint="eastAsia"/>
          <w:sz w:val="24"/>
        </w:rPr>
        <w:t>价</w:t>
      </w:r>
      <w:r>
        <w:rPr>
          <w:rFonts w:hint="eastAsia"/>
          <w:sz w:val="24"/>
        </w:rPr>
        <w:t>之和须与</w:t>
      </w:r>
      <w:r w:rsidRPr="00103D24">
        <w:rPr>
          <w:rFonts w:hint="eastAsia"/>
          <w:sz w:val="24"/>
        </w:rPr>
        <w:t>附件</w:t>
      </w:r>
      <w:r w:rsidRPr="00103D24">
        <w:rPr>
          <w:rFonts w:hint="eastAsia"/>
          <w:sz w:val="24"/>
        </w:rPr>
        <w:t>2-1</w:t>
      </w:r>
      <w:r>
        <w:rPr>
          <w:rFonts w:hint="eastAsia"/>
          <w:sz w:val="24"/>
        </w:rPr>
        <w:t>中投标总价</w:t>
      </w:r>
      <w:r w:rsidRPr="00103D24">
        <w:rPr>
          <w:rFonts w:hint="eastAsia"/>
          <w:sz w:val="24"/>
        </w:rPr>
        <w:t>保持一致。</w:t>
      </w:r>
    </w:p>
    <w:p w:rsidR="00AA3CE5" w:rsidRPr="00103D24" w:rsidRDefault="00AA3CE5" w:rsidP="00AA3CE5">
      <w:pPr>
        <w:spacing w:line="360" w:lineRule="auto"/>
        <w:ind w:right="84" w:firstLine="420"/>
        <w:rPr>
          <w:sz w:val="24"/>
        </w:rPr>
      </w:pPr>
    </w:p>
    <w:p w:rsidR="00AA3CE5" w:rsidRPr="000B7480" w:rsidRDefault="00AA3CE5" w:rsidP="00AA3CE5">
      <w:pPr>
        <w:spacing w:line="360" w:lineRule="auto"/>
        <w:ind w:firstLineChars="1700" w:firstLine="3794"/>
        <w:rPr>
          <w:sz w:val="24"/>
        </w:rPr>
      </w:pPr>
      <w:r w:rsidRPr="000B7480">
        <w:rPr>
          <w:sz w:val="24"/>
        </w:rPr>
        <w:t>投标人名称：</w:t>
      </w:r>
    </w:p>
    <w:p w:rsidR="00AA3CE5" w:rsidRPr="000B7480" w:rsidRDefault="00AA3CE5" w:rsidP="00AA3CE5">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AA3CE5" w:rsidRPr="000B7480" w:rsidRDefault="00AA3CE5" w:rsidP="00AA3CE5">
      <w:pPr>
        <w:spacing w:line="360" w:lineRule="auto"/>
        <w:ind w:right="84" w:firstLine="420"/>
        <w:rPr>
          <w:sz w:val="24"/>
        </w:rPr>
      </w:pPr>
    </w:p>
    <w:p w:rsidR="00AA3CE5" w:rsidRDefault="00AA3CE5">
      <w:pPr>
        <w:widowControl/>
        <w:jc w:val="left"/>
        <w:rPr>
          <w:sz w:val="24"/>
        </w:rPr>
      </w:pPr>
      <w:r>
        <w:rPr>
          <w:sz w:val="24"/>
        </w:rPr>
        <w:br w:type="page"/>
      </w:r>
    </w:p>
    <w:p w:rsidR="00E53FF8" w:rsidRPr="00750AB2" w:rsidRDefault="00E53FF8" w:rsidP="00E53FF8">
      <w:pPr>
        <w:widowControl/>
        <w:jc w:val="left"/>
        <w:rPr>
          <w:sz w:val="24"/>
        </w:rPr>
      </w:pP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3</w:t>
      </w:r>
      <w:r w:rsidR="00AA3CE5">
        <w:rPr>
          <w:rFonts w:hint="eastAsia"/>
          <w:b/>
          <w:sz w:val="24"/>
        </w:rPr>
        <w:t>-1</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r w:rsidR="00AA3CE5">
        <w:rPr>
          <w:rFonts w:hint="eastAsia"/>
          <w:b/>
          <w:sz w:val="24"/>
        </w:rPr>
        <w:t>（软件开发部分）</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w:t>
            </w:r>
            <w:proofErr w:type="gramStart"/>
            <w:r>
              <w:rPr>
                <w:rFonts w:hint="eastAsia"/>
                <w:sz w:val="24"/>
                <w:szCs w:val="24"/>
              </w:rPr>
              <w:t>月金额</w:t>
            </w:r>
            <w:proofErr w:type="gramEnd"/>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w:t>
      </w:r>
      <w:proofErr w:type="gramStart"/>
      <w:r>
        <w:rPr>
          <w:rFonts w:hint="eastAsia"/>
          <w:sz w:val="22"/>
          <w:szCs w:val="24"/>
        </w:rPr>
        <w:t>按供应</w:t>
      </w:r>
      <w:proofErr w:type="gramEnd"/>
      <w:r>
        <w:rPr>
          <w:rFonts w:hint="eastAsia"/>
          <w:sz w:val="22"/>
          <w:szCs w:val="24"/>
        </w:rPr>
        <w:t>商投入本项目的各岗位人员如实填写；</w:t>
      </w:r>
    </w:p>
    <w:p w:rsidR="00E53FF8" w:rsidRPr="00750AB2" w:rsidRDefault="007363BE" w:rsidP="007363BE">
      <w:pPr>
        <w:ind w:left="180" w:firstLineChars="200" w:firstLine="406"/>
      </w:pPr>
      <w:r>
        <w:rPr>
          <w:rFonts w:hint="eastAsia"/>
          <w:sz w:val="22"/>
          <w:szCs w:val="24"/>
        </w:rPr>
        <w:t>2</w:t>
      </w:r>
      <w:r w:rsidRPr="00750AB2">
        <w:rPr>
          <w:sz w:val="22"/>
          <w:szCs w:val="24"/>
        </w:rPr>
        <w:t xml:space="preserve">. </w:t>
      </w:r>
      <w:r w:rsidRPr="00750AB2">
        <w:rPr>
          <w:sz w:val="22"/>
          <w:szCs w:val="24"/>
        </w:rPr>
        <w:t>本表</w:t>
      </w:r>
      <w:r>
        <w:rPr>
          <w:sz w:val="22"/>
          <w:szCs w:val="24"/>
        </w:rPr>
        <w:t>合计总报价应与附件</w:t>
      </w:r>
      <w:r>
        <w:rPr>
          <w:rFonts w:hint="eastAsia"/>
          <w:sz w:val="22"/>
          <w:szCs w:val="24"/>
        </w:rPr>
        <w:t>2-2</w:t>
      </w:r>
      <w:r>
        <w:rPr>
          <w:rFonts w:hint="eastAsia"/>
          <w:sz w:val="22"/>
          <w:szCs w:val="24"/>
        </w:rPr>
        <w:t>中</w:t>
      </w:r>
      <w:r w:rsidRPr="007363BE">
        <w:rPr>
          <w:rFonts w:hint="eastAsia"/>
          <w:sz w:val="22"/>
          <w:szCs w:val="24"/>
        </w:rPr>
        <w:t>软件开发部分投标</w:t>
      </w:r>
      <w:r w:rsidR="0085754D">
        <w:rPr>
          <w:rFonts w:hint="eastAsia"/>
          <w:sz w:val="22"/>
          <w:szCs w:val="24"/>
        </w:rPr>
        <w:t>报</w:t>
      </w:r>
      <w:r w:rsidRPr="007363BE">
        <w:rPr>
          <w:rFonts w:hint="eastAsia"/>
          <w:sz w:val="22"/>
          <w:szCs w:val="24"/>
        </w:rPr>
        <w:t>价</w:t>
      </w:r>
      <w:r w:rsidR="00103D24">
        <w:rPr>
          <w:rFonts w:hint="eastAsia"/>
          <w:sz w:val="22"/>
          <w:szCs w:val="24"/>
        </w:rPr>
        <w:t>保持一致。</w:t>
      </w: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AA3CE5" w:rsidRPr="000F58E8" w:rsidRDefault="00AA3CE5" w:rsidP="00AA3CE5">
      <w:pPr>
        <w:tabs>
          <w:tab w:val="left" w:pos="360"/>
        </w:tabs>
        <w:spacing w:line="360" w:lineRule="auto"/>
        <w:rPr>
          <w:b/>
          <w:sz w:val="24"/>
        </w:rPr>
      </w:pPr>
      <w:r w:rsidRPr="000F58E8">
        <w:rPr>
          <w:b/>
          <w:sz w:val="24"/>
        </w:rPr>
        <w:lastRenderedPageBreak/>
        <w:t>附件</w:t>
      </w:r>
      <w:r>
        <w:rPr>
          <w:rFonts w:hint="eastAsia"/>
          <w:b/>
          <w:sz w:val="24"/>
        </w:rPr>
        <w:t>3-2</w:t>
      </w:r>
    </w:p>
    <w:p w:rsidR="00AA3CE5" w:rsidRPr="000B7480" w:rsidRDefault="00AA3CE5" w:rsidP="00AA3CE5">
      <w:pPr>
        <w:autoSpaceDN w:val="0"/>
        <w:spacing w:line="360" w:lineRule="auto"/>
        <w:jc w:val="center"/>
        <w:rPr>
          <w:b/>
          <w:bCs/>
          <w:sz w:val="24"/>
        </w:rPr>
      </w:pPr>
      <w:r w:rsidRPr="000B7480">
        <w:rPr>
          <w:b/>
          <w:bCs/>
          <w:sz w:val="24"/>
        </w:rPr>
        <w:t>开标分项一览表</w:t>
      </w:r>
      <w:r>
        <w:rPr>
          <w:rFonts w:hint="eastAsia"/>
          <w:b/>
          <w:bCs/>
          <w:sz w:val="24"/>
        </w:rPr>
        <w:t>（配套软硬件部分）</w:t>
      </w:r>
    </w:p>
    <w:p w:rsidR="00AA3CE5" w:rsidRPr="000B7480" w:rsidRDefault="00AA3CE5" w:rsidP="00AA3CE5">
      <w:pPr>
        <w:ind w:right="84"/>
        <w:rPr>
          <w:sz w:val="24"/>
        </w:rPr>
      </w:pPr>
    </w:p>
    <w:p w:rsidR="00AA3CE5" w:rsidRPr="000B7480" w:rsidRDefault="00AA3CE5" w:rsidP="00AA3CE5">
      <w:pPr>
        <w:spacing w:line="460" w:lineRule="exact"/>
        <w:ind w:left="192"/>
        <w:rPr>
          <w:sz w:val="24"/>
        </w:rPr>
      </w:pPr>
      <w:r w:rsidRPr="000B7480">
        <w:rPr>
          <w:sz w:val="24"/>
        </w:rPr>
        <w:t>项目名称：</w:t>
      </w:r>
      <w:r w:rsidRPr="000B7480">
        <w:rPr>
          <w:sz w:val="24"/>
          <w:u w:val="single"/>
        </w:rPr>
        <w:t xml:space="preserve">                    </w:t>
      </w:r>
    </w:p>
    <w:p w:rsidR="00AA3CE5" w:rsidRPr="000B7480" w:rsidRDefault="00AA3CE5" w:rsidP="00AA3CE5">
      <w:pPr>
        <w:spacing w:line="460" w:lineRule="exact"/>
        <w:ind w:left="192"/>
        <w:rPr>
          <w:sz w:val="24"/>
        </w:rPr>
      </w:pPr>
      <w:r w:rsidRPr="000B7480">
        <w:rPr>
          <w:sz w:val="24"/>
        </w:rPr>
        <w:t>项目编号：</w:t>
      </w:r>
      <w:r w:rsidRPr="000B7480">
        <w:rPr>
          <w:sz w:val="24"/>
          <w:u w:val="single"/>
        </w:rPr>
        <w:t xml:space="preserve">                    </w:t>
      </w:r>
    </w:p>
    <w:p w:rsidR="00AA3CE5" w:rsidRPr="000B7480" w:rsidRDefault="00AA3CE5" w:rsidP="00AA3CE5">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AA3CE5" w:rsidRPr="000B7480" w:rsidRDefault="00AA3CE5" w:rsidP="00AA3CE5">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A3CE5" w:rsidRPr="000B7480" w:rsidTr="00420204">
        <w:trPr>
          <w:jc w:val="center"/>
        </w:trPr>
        <w:tc>
          <w:tcPr>
            <w:tcW w:w="813" w:type="dxa"/>
            <w:noWrap/>
            <w:vAlign w:val="center"/>
          </w:tcPr>
          <w:p w:rsidR="00AA3CE5" w:rsidRPr="000B7480" w:rsidRDefault="00AA3CE5" w:rsidP="00420204">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AA3CE5" w:rsidRPr="000B7480" w:rsidRDefault="00AA3CE5" w:rsidP="00420204">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AA3CE5" w:rsidRPr="000B7480" w:rsidRDefault="00AA3CE5" w:rsidP="00420204">
            <w:pPr>
              <w:widowControl/>
              <w:jc w:val="center"/>
              <w:rPr>
                <w:bCs/>
                <w:kern w:val="0"/>
                <w:sz w:val="24"/>
                <w:szCs w:val="24"/>
              </w:rPr>
            </w:pPr>
            <w:r w:rsidRPr="000B7480">
              <w:rPr>
                <w:bCs/>
                <w:kern w:val="0"/>
                <w:sz w:val="24"/>
                <w:szCs w:val="24"/>
              </w:rPr>
              <w:t>品牌</w:t>
            </w:r>
          </w:p>
        </w:tc>
        <w:tc>
          <w:tcPr>
            <w:tcW w:w="715" w:type="dxa"/>
            <w:vAlign w:val="center"/>
          </w:tcPr>
          <w:p w:rsidR="00AA3CE5" w:rsidRPr="000B7480" w:rsidRDefault="00AA3CE5" w:rsidP="00420204">
            <w:pPr>
              <w:widowControl/>
              <w:jc w:val="center"/>
              <w:rPr>
                <w:bCs/>
                <w:kern w:val="0"/>
                <w:sz w:val="24"/>
                <w:szCs w:val="24"/>
              </w:rPr>
            </w:pPr>
            <w:r w:rsidRPr="000B7480">
              <w:rPr>
                <w:bCs/>
                <w:kern w:val="0"/>
                <w:sz w:val="24"/>
                <w:szCs w:val="24"/>
              </w:rPr>
              <w:t>规格型号</w:t>
            </w:r>
          </w:p>
        </w:tc>
        <w:tc>
          <w:tcPr>
            <w:tcW w:w="1230" w:type="dxa"/>
            <w:vAlign w:val="center"/>
          </w:tcPr>
          <w:p w:rsidR="00AA3CE5" w:rsidRPr="000B7480" w:rsidRDefault="00AA3CE5" w:rsidP="00420204">
            <w:pPr>
              <w:widowControl/>
              <w:jc w:val="center"/>
              <w:rPr>
                <w:bCs/>
                <w:kern w:val="0"/>
                <w:sz w:val="24"/>
                <w:szCs w:val="24"/>
              </w:rPr>
            </w:pPr>
            <w:r w:rsidRPr="000B7480">
              <w:rPr>
                <w:bCs/>
                <w:kern w:val="0"/>
                <w:sz w:val="24"/>
                <w:szCs w:val="24"/>
              </w:rPr>
              <w:t>制造商</w:t>
            </w:r>
          </w:p>
        </w:tc>
        <w:tc>
          <w:tcPr>
            <w:tcW w:w="715" w:type="dxa"/>
            <w:vAlign w:val="center"/>
          </w:tcPr>
          <w:p w:rsidR="00AA3CE5" w:rsidRPr="000B7480" w:rsidRDefault="00AA3CE5" w:rsidP="00420204">
            <w:pPr>
              <w:widowControl/>
              <w:jc w:val="center"/>
              <w:rPr>
                <w:bCs/>
                <w:kern w:val="0"/>
                <w:sz w:val="24"/>
                <w:szCs w:val="24"/>
              </w:rPr>
            </w:pPr>
            <w:r w:rsidRPr="000B7480">
              <w:rPr>
                <w:bCs/>
                <w:kern w:val="0"/>
                <w:sz w:val="24"/>
                <w:szCs w:val="24"/>
              </w:rPr>
              <w:t>产地</w:t>
            </w:r>
          </w:p>
        </w:tc>
        <w:tc>
          <w:tcPr>
            <w:tcW w:w="1235" w:type="dxa"/>
            <w:vAlign w:val="center"/>
          </w:tcPr>
          <w:p w:rsidR="00AA3CE5" w:rsidRPr="000B7480" w:rsidRDefault="00AA3CE5" w:rsidP="00420204">
            <w:pPr>
              <w:widowControl/>
              <w:jc w:val="center"/>
              <w:rPr>
                <w:bCs/>
                <w:kern w:val="0"/>
                <w:sz w:val="24"/>
                <w:szCs w:val="24"/>
              </w:rPr>
            </w:pPr>
            <w:r w:rsidRPr="000B7480">
              <w:rPr>
                <w:bCs/>
                <w:kern w:val="0"/>
                <w:sz w:val="24"/>
                <w:szCs w:val="24"/>
              </w:rPr>
              <w:t>商品属性</w:t>
            </w:r>
          </w:p>
        </w:tc>
        <w:tc>
          <w:tcPr>
            <w:tcW w:w="715" w:type="dxa"/>
            <w:vAlign w:val="center"/>
          </w:tcPr>
          <w:p w:rsidR="00AA3CE5" w:rsidRPr="000B7480" w:rsidRDefault="00AA3CE5" w:rsidP="00420204">
            <w:pPr>
              <w:widowControl/>
              <w:jc w:val="center"/>
              <w:rPr>
                <w:bCs/>
                <w:kern w:val="0"/>
                <w:sz w:val="24"/>
                <w:szCs w:val="24"/>
              </w:rPr>
            </w:pPr>
            <w:r w:rsidRPr="000B7480">
              <w:rPr>
                <w:bCs/>
                <w:kern w:val="0"/>
                <w:sz w:val="24"/>
                <w:szCs w:val="24"/>
              </w:rPr>
              <w:t>单价</w:t>
            </w:r>
          </w:p>
        </w:tc>
        <w:tc>
          <w:tcPr>
            <w:tcW w:w="795" w:type="dxa"/>
            <w:vAlign w:val="center"/>
          </w:tcPr>
          <w:p w:rsidR="00AA3CE5" w:rsidRPr="000B7480" w:rsidRDefault="00AA3CE5" w:rsidP="00420204">
            <w:pPr>
              <w:widowControl/>
              <w:jc w:val="center"/>
              <w:rPr>
                <w:bCs/>
                <w:kern w:val="0"/>
                <w:sz w:val="24"/>
                <w:szCs w:val="24"/>
              </w:rPr>
            </w:pPr>
            <w:r w:rsidRPr="000B7480">
              <w:rPr>
                <w:bCs/>
                <w:kern w:val="0"/>
                <w:sz w:val="24"/>
                <w:szCs w:val="24"/>
              </w:rPr>
              <w:t>采购数量</w:t>
            </w:r>
          </w:p>
        </w:tc>
        <w:tc>
          <w:tcPr>
            <w:tcW w:w="767" w:type="dxa"/>
            <w:vAlign w:val="center"/>
          </w:tcPr>
          <w:p w:rsidR="00AA3CE5" w:rsidRPr="000B7480" w:rsidRDefault="00AA3CE5" w:rsidP="00420204">
            <w:pPr>
              <w:widowControl/>
              <w:jc w:val="center"/>
              <w:rPr>
                <w:bCs/>
                <w:kern w:val="0"/>
                <w:sz w:val="24"/>
                <w:szCs w:val="24"/>
              </w:rPr>
            </w:pPr>
            <w:r w:rsidRPr="000B7480">
              <w:rPr>
                <w:bCs/>
                <w:kern w:val="0"/>
                <w:sz w:val="24"/>
                <w:szCs w:val="24"/>
              </w:rPr>
              <w:t>计量单位</w:t>
            </w:r>
          </w:p>
        </w:tc>
        <w:tc>
          <w:tcPr>
            <w:tcW w:w="737" w:type="dxa"/>
            <w:vAlign w:val="center"/>
          </w:tcPr>
          <w:p w:rsidR="00AA3CE5" w:rsidRPr="000B7480" w:rsidRDefault="00AA3CE5" w:rsidP="00420204">
            <w:pPr>
              <w:widowControl/>
              <w:jc w:val="center"/>
              <w:rPr>
                <w:bCs/>
                <w:kern w:val="0"/>
                <w:sz w:val="24"/>
                <w:szCs w:val="24"/>
              </w:rPr>
            </w:pPr>
            <w:r w:rsidRPr="000B7480">
              <w:rPr>
                <w:bCs/>
                <w:kern w:val="0"/>
                <w:sz w:val="24"/>
                <w:szCs w:val="24"/>
              </w:rPr>
              <w:t>总价</w:t>
            </w: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vAlign w:val="center"/>
          </w:tcPr>
          <w:p w:rsidR="00AA3CE5" w:rsidRPr="000B7480" w:rsidRDefault="00AA3CE5" w:rsidP="00420204">
            <w:pPr>
              <w:widowControl/>
              <w:jc w:val="center"/>
              <w:rPr>
                <w:kern w:val="0"/>
                <w:sz w:val="24"/>
                <w:szCs w:val="18"/>
              </w:rPr>
            </w:pPr>
          </w:p>
        </w:tc>
        <w:tc>
          <w:tcPr>
            <w:tcW w:w="715" w:type="dxa"/>
            <w:vAlign w:val="center"/>
          </w:tcPr>
          <w:p w:rsidR="00AA3CE5" w:rsidRPr="000B7480" w:rsidRDefault="00AA3CE5" w:rsidP="00420204">
            <w:pPr>
              <w:widowControl/>
              <w:jc w:val="center"/>
              <w:rPr>
                <w:kern w:val="0"/>
                <w:sz w:val="24"/>
                <w:szCs w:val="18"/>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18"/>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vAlign w:val="center"/>
          </w:tcPr>
          <w:p w:rsidR="00AA3CE5" w:rsidRPr="000B7480" w:rsidRDefault="00AA3CE5" w:rsidP="00420204">
            <w:pPr>
              <w:widowControl/>
              <w:jc w:val="center"/>
              <w:rPr>
                <w:kern w:val="0"/>
                <w:sz w:val="24"/>
                <w:szCs w:val="18"/>
              </w:rPr>
            </w:pPr>
          </w:p>
        </w:tc>
        <w:tc>
          <w:tcPr>
            <w:tcW w:w="715" w:type="dxa"/>
            <w:vAlign w:val="center"/>
          </w:tcPr>
          <w:p w:rsidR="00AA3CE5" w:rsidRPr="000B7480" w:rsidRDefault="00AA3CE5" w:rsidP="00420204">
            <w:pPr>
              <w:widowControl/>
              <w:jc w:val="center"/>
              <w:rPr>
                <w:kern w:val="0"/>
                <w:sz w:val="24"/>
                <w:szCs w:val="18"/>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vAlign w:val="center"/>
          </w:tcPr>
          <w:p w:rsidR="00AA3CE5" w:rsidRPr="000B7480" w:rsidRDefault="00AA3CE5" w:rsidP="00420204">
            <w:pPr>
              <w:widowControl/>
              <w:jc w:val="center"/>
              <w:rPr>
                <w:kern w:val="0"/>
                <w:sz w:val="24"/>
                <w:szCs w:val="18"/>
              </w:rPr>
            </w:pPr>
          </w:p>
        </w:tc>
        <w:tc>
          <w:tcPr>
            <w:tcW w:w="715" w:type="dxa"/>
            <w:vAlign w:val="center"/>
          </w:tcPr>
          <w:p w:rsidR="00AA3CE5" w:rsidRPr="000B7480" w:rsidRDefault="00AA3CE5" w:rsidP="00420204">
            <w:pPr>
              <w:widowControl/>
              <w:jc w:val="center"/>
              <w:rPr>
                <w:kern w:val="0"/>
                <w:sz w:val="24"/>
                <w:szCs w:val="18"/>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noWrap/>
            <w:vAlign w:val="center"/>
          </w:tcPr>
          <w:p w:rsidR="00AA3CE5" w:rsidRPr="000B7480" w:rsidRDefault="00AA3CE5" w:rsidP="00420204">
            <w:pPr>
              <w:widowControl/>
              <w:jc w:val="center"/>
              <w:rPr>
                <w:kern w:val="0"/>
                <w:sz w:val="24"/>
                <w:szCs w:val="18"/>
              </w:rPr>
            </w:pPr>
          </w:p>
        </w:tc>
        <w:tc>
          <w:tcPr>
            <w:tcW w:w="715" w:type="dxa"/>
            <w:noWrap/>
            <w:vAlign w:val="center"/>
          </w:tcPr>
          <w:p w:rsidR="00AA3CE5" w:rsidRPr="000B7480" w:rsidRDefault="00AA3CE5" w:rsidP="00420204">
            <w:pPr>
              <w:widowControl/>
              <w:jc w:val="center"/>
              <w:rPr>
                <w:kern w:val="0"/>
                <w:sz w:val="24"/>
                <w:szCs w:val="24"/>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AA3CE5" w:rsidRPr="000B7480" w:rsidTr="00420204">
        <w:trPr>
          <w:jc w:val="center"/>
        </w:trPr>
        <w:tc>
          <w:tcPr>
            <w:tcW w:w="813" w:type="dxa"/>
            <w:noWrap/>
            <w:vAlign w:val="center"/>
          </w:tcPr>
          <w:p w:rsidR="00AA3CE5" w:rsidRPr="000B7480" w:rsidRDefault="00AA3CE5" w:rsidP="00420204">
            <w:pPr>
              <w:widowControl/>
              <w:jc w:val="center"/>
              <w:rPr>
                <w:kern w:val="0"/>
                <w:sz w:val="24"/>
                <w:szCs w:val="24"/>
              </w:rPr>
            </w:pPr>
          </w:p>
        </w:tc>
        <w:tc>
          <w:tcPr>
            <w:tcW w:w="1348" w:type="dxa"/>
            <w:noWrap/>
            <w:vAlign w:val="center"/>
          </w:tcPr>
          <w:p w:rsidR="00AA3CE5" w:rsidRPr="000B7480" w:rsidRDefault="00AA3CE5" w:rsidP="00420204">
            <w:pPr>
              <w:widowControl/>
              <w:jc w:val="center"/>
              <w:rPr>
                <w:kern w:val="0"/>
                <w:sz w:val="24"/>
                <w:szCs w:val="24"/>
              </w:rPr>
            </w:pPr>
          </w:p>
        </w:tc>
        <w:tc>
          <w:tcPr>
            <w:tcW w:w="716"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0"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1235" w:type="dxa"/>
            <w:noWrap/>
            <w:vAlign w:val="center"/>
          </w:tcPr>
          <w:p w:rsidR="00AA3CE5" w:rsidRPr="000B7480" w:rsidRDefault="00AA3CE5" w:rsidP="00420204">
            <w:pPr>
              <w:widowControl/>
              <w:jc w:val="center"/>
              <w:rPr>
                <w:kern w:val="0"/>
                <w:sz w:val="24"/>
                <w:szCs w:val="24"/>
              </w:rPr>
            </w:pPr>
          </w:p>
        </w:tc>
        <w:tc>
          <w:tcPr>
            <w:tcW w:w="715" w:type="dxa"/>
            <w:noWrap/>
            <w:vAlign w:val="center"/>
          </w:tcPr>
          <w:p w:rsidR="00AA3CE5" w:rsidRPr="000B7480" w:rsidRDefault="00AA3CE5" w:rsidP="00420204">
            <w:pPr>
              <w:widowControl/>
              <w:jc w:val="center"/>
              <w:rPr>
                <w:kern w:val="0"/>
                <w:sz w:val="24"/>
                <w:szCs w:val="24"/>
              </w:rPr>
            </w:pPr>
          </w:p>
        </w:tc>
        <w:tc>
          <w:tcPr>
            <w:tcW w:w="795" w:type="dxa"/>
            <w:noWrap/>
            <w:vAlign w:val="center"/>
          </w:tcPr>
          <w:p w:rsidR="00AA3CE5" w:rsidRPr="000B7480" w:rsidRDefault="00AA3CE5" w:rsidP="00420204">
            <w:pPr>
              <w:widowControl/>
              <w:jc w:val="center"/>
              <w:rPr>
                <w:kern w:val="0"/>
                <w:sz w:val="24"/>
                <w:szCs w:val="24"/>
              </w:rPr>
            </w:pPr>
          </w:p>
        </w:tc>
        <w:tc>
          <w:tcPr>
            <w:tcW w:w="767" w:type="dxa"/>
            <w:noWrap/>
            <w:vAlign w:val="center"/>
          </w:tcPr>
          <w:p w:rsidR="00AA3CE5" w:rsidRPr="000B7480" w:rsidRDefault="00AA3CE5" w:rsidP="00420204">
            <w:pPr>
              <w:widowControl/>
              <w:jc w:val="center"/>
              <w:rPr>
                <w:kern w:val="0"/>
                <w:sz w:val="24"/>
                <w:szCs w:val="24"/>
              </w:rPr>
            </w:pPr>
          </w:p>
        </w:tc>
        <w:tc>
          <w:tcPr>
            <w:tcW w:w="737" w:type="dxa"/>
            <w:noWrap/>
            <w:vAlign w:val="center"/>
          </w:tcPr>
          <w:p w:rsidR="00AA3CE5" w:rsidRPr="000B7480" w:rsidRDefault="00AA3CE5" w:rsidP="00420204">
            <w:pPr>
              <w:widowControl/>
              <w:jc w:val="center"/>
              <w:rPr>
                <w:kern w:val="0"/>
                <w:sz w:val="24"/>
                <w:szCs w:val="24"/>
              </w:rPr>
            </w:pPr>
          </w:p>
        </w:tc>
      </w:tr>
      <w:tr w:rsidR="000D1258" w:rsidRPr="000B7480" w:rsidTr="00CE1C40">
        <w:trPr>
          <w:jc w:val="center"/>
        </w:trPr>
        <w:tc>
          <w:tcPr>
            <w:tcW w:w="2161" w:type="dxa"/>
            <w:gridSpan w:val="2"/>
            <w:noWrap/>
            <w:vAlign w:val="center"/>
          </w:tcPr>
          <w:p w:rsidR="000D1258" w:rsidRPr="000B7480" w:rsidRDefault="000D1258" w:rsidP="00420204">
            <w:pPr>
              <w:widowControl/>
              <w:jc w:val="center"/>
              <w:rPr>
                <w:kern w:val="0"/>
                <w:sz w:val="24"/>
                <w:szCs w:val="24"/>
              </w:rPr>
            </w:pPr>
            <w:r>
              <w:rPr>
                <w:kern w:val="0"/>
                <w:sz w:val="24"/>
                <w:szCs w:val="24"/>
              </w:rPr>
              <w:t>合计</w:t>
            </w:r>
          </w:p>
        </w:tc>
        <w:tc>
          <w:tcPr>
            <w:tcW w:w="716" w:type="dxa"/>
            <w:noWrap/>
            <w:vAlign w:val="center"/>
          </w:tcPr>
          <w:p w:rsidR="000D1258" w:rsidRPr="000B7480" w:rsidRDefault="000D1258" w:rsidP="00420204">
            <w:pPr>
              <w:widowControl/>
              <w:jc w:val="center"/>
              <w:rPr>
                <w:kern w:val="0"/>
                <w:sz w:val="24"/>
                <w:szCs w:val="24"/>
              </w:rPr>
            </w:pPr>
          </w:p>
        </w:tc>
        <w:tc>
          <w:tcPr>
            <w:tcW w:w="715" w:type="dxa"/>
            <w:noWrap/>
            <w:vAlign w:val="center"/>
          </w:tcPr>
          <w:p w:rsidR="000D1258" w:rsidRPr="000B7480" w:rsidRDefault="000D1258" w:rsidP="00420204">
            <w:pPr>
              <w:widowControl/>
              <w:jc w:val="center"/>
              <w:rPr>
                <w:kern w:val="0"/>
                <w:sz w:val="24"/>
                <w:szCs w:val="24"/>
              </w:rPr>
            </w:pPr>
          </w:p>
        </w:tc>
        <w:tc>
          <w:tcPr>
            <w:tcW w:w="1230" w:type="dxa"/>
            <w:noWrap/>
            <w:vAlign w:val="center"/>
          </w:tcPr>
          <w:p w:rsidR="000D1258" w:rsidRPr="000B7480" w:rsidRDefault="000D1258" w:rsidP="00420204">
            <w:pPr>
              <w:widowControl/>
              <w:jc w:val="center"/>
              <w:rPr>
                <w:kern w:val="0"/>
                <w:sz w:val="24"/>
                <w:szCs w:val="24"/>
              </w:rPr>
            </w:pPr>
          </w:p>
        </w:tc>
        <w:tc>
          <w:tcPr>
            <w:tcW w:w="715" w:type="dxa"/>
            <w:noWrap/>
            <w:vAlign w:val="center"/>
          </w:tcPr>
          <w:p w:rsidR="000D1258" w:rsidRPr="000B7480" w:rsidRDefault="000D1258" w:rsidP="00420204">
            <w:pPr>
              <w:widowControl/>
              <w:jc w:val="center"/>
              <w:rPr>
                <w:kern w:val="0"/>
                <w:sz w:val="24"/>
                <w:szCs w:val="24"/>
              </w:rPr>
            </w:pPr>
          </w:p>
        </w:tc>
        <w:tc>
          <w:tcPr>
            <w:tcW w:w="1235" w:type="dxa"/>
            <w:noWrap/>
            <w:vAlign w:val="center"/>
          </w:tcPr>
          <w:p w:rsidR="000D1258" w:rsidRPr="000B7480" w:rsidRDefault="000D1258" w:rsidP="00420204">
            <w:pPr>
              <w:widowControl/>
              <w:jc w:val="center"/>
              <w:rPr>
                <w:kern w:val="0"/>
                <w:sz w:val="24"/>
                <w:szCs w:val="24"/>
              </w:rPr>
            </w:pPr>
          </w:p>
        </w:tc>
        <w:tc>
          <w:tcPr>
            <w:tcW w:w="715" w:type="dxa"/>
            <w:noWrap/>
            <w:vAlign w:val="center"/>
          </w:tcPr>
          <w:p w:rsidR="000D1258" w:rsidRPr="000B7480" w:rsidRDefault="000D1258" w:rsidP="00420204">
            <w:pPr>
              <w:widowControl/>
              <w:jc w:val="center"/>
              <w:rPr>
                <w:kern w:val="0"/>
                <w:sz w:val="24"/>
                <w:szCs w:val="24"/>
              </w:rPr>
            </w:pPr>
          </w:p>
        </w:tc>
        <w:tc>
          <w:tcPr>
            <w:tcW w:w="2299" w:type="dxa"/>
            <w:gridSpan w:val="3"/>
            <w:noWrap/>
            <w:vAlign w:val="center"/>
          </w:tcPr>
          <w:p w:rsidR="000D1258" w:rsidRPr="000B7480" w:rsidRDefault="000D1258" w:rsidP="00420204">
            <w:pPr>
              <w:widowControl/>
              <w:jc w:val="center"/>
              <w:rPr>
                <w:kern w:val="0"/>
                <w:sz w:val="24"/>
                <w:szCs w:val="24"/>
              </w:rPr>
            </w:pPr>
            <w:r>
              <w:rPr>
                <w:kern w:val="0"/>
                <w:sz w:val="24"/>
                <w:szCs w:val="24"/>
              </w:rPr>
              <w:t>总报价</w:t>
            </w:r>
          </w:p>
        </w:tc>
      </w:tr>
    </w:tbl>
    <w:p w:rsidR="00AA3CE5" w:rsidRPr="000B7480" w:rsidRDefault="00AA3CE5" w:rsidP="00AA3CE5">
      <w:pPr>
        <w:ind w:left="180"/>
        <w:rPr>
          <w:sz w:val="24"/>
        </w:rPr>
      </w:pPr>
    </w:p>
    <w:p w:rsidR="00AA3CE5" w:rsidRPr="000B7480" w:rsidRDefault="00AA3CE5" w:rsidP="00AA3CE5">
      <w:pPr>
        <w:spacing w:line="360" w:lineRule="auto"/>
        <w:ind w:left="181"/>
        <w:rPr>
          <w:sz w:val="24"/>
          <w:szCs w:val="24"/>
        </w:rPr>
      </w:pPr>
      <w:r w:rsidRPr="000B7480">
        <w:rPr>
          <w:sz w:val="24"/>
          <w:szCs w:val="24"/>
        </w:rPr>
        <w:t>注：</w:t>
      </w:r>
    </w:p>
    <w:p w:rsidR="00AA3CE5" w:rsidRPr="000B7480" w:rsidRDefault="00AA3CE5" w:rsidP="00AA3CE5">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AA3CE5" w:rsidRPr="000B7480" w:rsidRDefault="00AA3CE5" w:rsidP="00AA3CE5">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AA3CE5" w:rsidRPr="000B7480" w:rsidRDefault="00AA3CE5" w:rsidP="00AA3CE5">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AA3CE5" w:rsidRPr="00103D24" w:rsidRDefault="00103D24" w:rsidP="00AA3CE5">
      <w:pPr>
        <w:spacing w:line="360" w:lineRule="auto"/>
        <w:ind w:left="181"/>
        <w:rPr>
          <w:sz w:val="24"/>
          <w:szCs w:val="24"/>
        </w:rPr>
      </w:pPr>
      <w:r>
        <w:rPr>
          <w:rFonts w:hint="eastAsia"/>
          <w:sz w:val="24"/>
          <w:szCs w:val="24"/>
        </w:rPr>
        <w:t>4</w:t>
      </w:r>
      <w:r w:rsidRPr="00103D24">
        <w:rPr>
          <w:rFonts w:hint="eastAsia"/>
          <w:sz w:val="24"/>
          <w:szCs w:val="24"/>
        </w:rPr>
        <w:t xml:space="preserve">. </w:t>
      </w:r>
      <w:r w:rsidRPr="00103D24">
        <w:rPr>
          <w:rFonts w:hint="eastAsia"/>
          <w:sz w:val="24"/>
          <w:szCs w:val="24"/>
        </w:rPr>
        <w:t>本表合计总报价应与附件</w:t>
      </w:r>
      <w:r w:rsidRPr="00103D24">
        <w:rPr>
          <w:rFonts w:hint="eastAsia"/>
          <w:sz w:val="24"/>
          <w:szCs w:val="24"/>
        </w:rPr>
        <w:t>2-</w:t>
      </w:r>
      <w:r>
        <w:rPr>
          <w:rFonts w:hint="eastAsia"/>
          <w:sz w:val="24"/>
          <w:szCs w:val="24"/>
        </w:rPr>
        <w:t>3</w:t>
      </w:r>
      <w:r w:rsidRPr="00103D24">
        <w:rPr>
          <w:rFonts w:hint="eastAsia"/>
          <w:sz w:val="24"/>
          <w:szCs w:val="24"/>
        </w:rPr>
        <w:t>中配套软硬件部分投标</w:t>
      </w:r>
      <w:r>
        <w:rPr>
          <w:rFonts w:hint="eastAsia"/>
          <w:sz w:val="24"/>
          <w:szCs w:val="24"/>
        </w:rPr>
        <w:t>报</w:t>
      </w:r>
      <w:r w:rsidRPr="00103D24">
        <w:rPr>
          <w:rFonts w:hint="eastAsia"/>
          <w:sz w:val="24"/>
          <w:szCs w:val="24"/>
        </w:rPr>
        <w:t>价保持一致。</w:t>
      </w:r>
    </w:p>
    <w:p w:rsidR="00AA3CE5" w:rsidRPr="000B7480" w:rsidRDefault="00AA3CE5" w:rsidP="00AA3CE5">
      <w:pPr>
        <w:spacing w:line="360" w:lineRule="auto"/>
        <w:ind w:firstLineChars="1700" w:firstLine="3794"/>
        <w:rPr>
          <w:sz w:val="24"/>
        </w:rPr>
      </w:pPr>
      <w:r w:rsidRPr="000B7480">
        <w:rPr>
          <w:sz w:val="24"/>
        </w:rPr>
        <w:t>投标人名称：</w:t>
      </w:r>
    </w:p>
    <w:p w:rsidR="00AA3CE5" w:rsidRPr="000B7480" w:rsidRDefault="00AA3CE5" w:rsidP="00AA3CE5">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AA3CE5" w:rsidRPr="000B7480" w:rsidRDefault="00AA3CE5" w:rsidP="00AA3CE5">
      <w:pPr>
        <w:widowControl/>
        <w:jc w:val="left"/>
        <w:rPr>
          <w:sz w:val="24"/>
        </w:rPr>
      </w:pPr>
      <w:r w:rsidRPr="000B7480">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r w:rsidR="001612E2">
        <w:rPr>
          <w:rFonts w:hint="eastAsia"/>
          <w:b/>
          <w:sz w:val="24"/>
        </w:rPr>
        <w:t>-1</w:t>
      </w:r>
    </w:p>
    <w:p w:rsidR="00E53FF8" w:rsidRPr="00750AB2" w:rsidRDefault="00E53FF8" w:rsidP="00E53FF8">
      <w:pPr>
        <w:autoSpaceDN w:val="0"/>
        <w:spacing w:line="360" w:lineRule="auto"/>
        <w:jc w:val="center"/>
        <w:rPr>
          <w:b/>
          <w:bCs/>
          <w:sz w:val="24"/>
        </w:rPr>
      </w:pPr>
      <w:r w:rsidRPr="00750AB2">
        <w:rPr>
          <w:b/>
          <w:bCs/>
          <w:sz w:val="24"/>
        </w:rPr>
        <w:t>技术要求点对点应答表</w:t>
      </w:r>
      <w:r w:rsidR="001612E2">
        <w:rPr>
          <w:rFonts w:hint="eastAsia"/>
          <w:b/>
          <w:sz w:val="24"/>
        </w:rPr>
        <w:t>（软件开发部分）</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1612E2" w:rsidRPr="000F58E8" w:rsidRDefault="00E53FF8" w:rsidP="001612E2">
      <w:pPr>
        <w:tabs>
          <w:tab w:val="left" w:pos="360"/>
        </w:tabs>
        <w:spacing w:line="360" w:lineRule="auto"/>
        <w:rPr>
          <w:b/>
          <w:sz w:val="24"/>
        </w:rPr>
      </w:pPr>
      <w:r w:rsidRPr="00750AB2">
        <w:rPr>
          <w:sz w:val="24"/>
        </w:rPr>
        <w:br w:type="page"/>
      </w:r>
      <w:r w:rsidR="001612E2" w:rsidRPr="000F58E8">
        <w:rPr>
          <w:b/>
          <w:sz w:val="24"/>
        </w:rPr>
        <w:lastRenderedPageBreak/>
        <w:t>附件</w:t>
      </w:r>
      <w:r w:rsidR="001612E2">
        <w:rPr>
          <w:rFonts w:hint="eastAsia"/>
          <w:b/>
          <w:sz w:val="24"/>
        </w:rPr>
        <w:t>5</w:t>
      </w:r>
      <w:r w:rsidR="001612E2" w:rsidRPr="000F58E8">
        <w:rPr>
          <w:b/>
          <w:sz w:val="24"/>
        </w:rPr>
        <w:t>-2</w:t>
      </w:r>
    </w:p>
    <w:p w:rsidR="001612E2" w:rsidRPr="000B7480" w:rsidRDefault="001612E2" w:rsidP="001612E2">
      <w:pPr>
        <w:autoSpaceDN w:val="0"/>
        <w:spacing w:line="360" w:lineRule="auto"/>
        <w:jc w:val="center"/>
        <w:rPr>
          <w:b/>
          <w:bCs/>
          <w:sz w:val="24"/>
        </w:rPr>
      </w:pPr>
      <w:r w:rsidRPr="000B7480">
        <w:rPr>
          <w:b/>
          <w:bCs/>
          <w:sz w:val="24"/>
        </w:rPr>
        <w:t>技术要求点对点应答表</w:t>
      </w:r>
      <w:r>
        <w:rPr>
          <w:rFonts w:hint="eastAsia"/>
          <w:b/>
          <w:bCs/>
          <w:sz w:val="24"/>
        </w:rPr>
        <w:t>（配套软硬件部分）</w:t>
      </w:r>
    </w:p>
    <w:p w:rsidR="001612E2" w:rsidRPr="000B7480" w:rsidRDefault="001612E2" w:rsidP="001612E2">
      <w:pPr>
        <w:spacing w:line="460" w:lineRule="exact"/>
        <w:rPr>
          <w:sz w:val="24"/>
        </w:rPr>
      </w:pPr>
      <w:r w:rsidRPr="000B7480">
        <w:rPr>
          <w:sz w:val="24"/>
        </w:rPr>
        <w:t>项目名称：</w:t>
      </w:r>
      <w:r w:rsidRPr="000B7480">
        <w:rPr>
          <w:sz w:val="24"/>
          <w:u w:val="single"/>
        </w:rPr>
        <w:t xml:space="preserve">                    </w:t>
      </w:r>
    </w:p>
    <w:p w:rsidR="001612E2" w:rsidRPr="000B7480" w:rsidRDefault="001612E2" w:rsidP="001612E2">
      <w:pPr>
        <w:spacing w:line="460" w:lineRule="exact"/>
        <w:rPr>
          <w:sz w:val="24"/>
        </w:rPr>
      </w:pPr>
      <w:r w:rsidRPr="000B7480">
        <w:rPr>
          <w:sz w:val="24"/>
        </w:rPr>
        <w:t>项目编号：</w:t>
      </w:r>
      <w:r w:rsidRPr="000B7480">
        <w:rPr>
          <w:sz w:val="24"/>
          <w:u w:val="single"/>
        </w:rPr>
        <w:t xml:space="preserve">                    </w:t>
      </w:r>
    </w:p>
    <w:p w:rsidR="001612E2" w:rsidRPr="000B7480" w:rsidRDefault="001612E2" w:rsidP="001612E2">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1612E2" w:rsidRPr="000B7480" w:rsidTr="00420204">
        <w:trPr>
          <w:tblHeader/>
          <w:jc w:val="center"/>
        </w:trPr>
        <w:tc>
          <w:tcPr>
            <w:tcW w:w="9807" w:type="dxa"/>
            <w:gridSpan w:val="7"/>
            <w:shd w:val="clear" w:color="auto" w:fill="auto"/>
            <w:vAlign w:val="center"/>
          </w:tcPr>
          <w:p w:rsidR="001612E2" w:rsidRPr="000B7480" w:rsidRDefault="001612E2" w:rsidP="00420204">
            <w:pPr>
              <w:widowControl/>
              <w:snapToGrid w:val="0"/>
              <w:rPr>
                <w:b/>
                <w:kern w:val="0"/>
                <w:sz w:val="24"/>
                <w:szCs w:val="21"/>
              </w:rPr>
            </w:pPr>
            <w:r w:rsidRPr="000B7480">
              <w:rPr>
                <w:rFonts w:hint="eastAsia"/>
                <w:b/>
                <w:kern w:val="0"/>
                <w:sz w:val="24"/>
                <w:szCs w:val="21"/>
              </w:rPr>
              <w:t>招标文件第二部分技术要求</w:t>
            </w:r>
          </w:p>
        </w:tc>
      </w:tr>
      <w:tr w:rsidR="001612E2" w:rsidRPr="000B7480" w:rsidTr="00420204">
        <w:trPr>
          <w:tblHeader/>
          <w:jc w:val="center"/>
        </w:trPr>
        <w:tc>
          <w:tcPr>
            <w:tcW w:w="843"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备注</w:t>
            </w:r>
          </w:p>
        </w:tc>
      </w:tr>
      <w:tr w:rsidR="001612E2" w:rsidRPr="000B7480" w:rsidTr="00420204">
        <w:trPr>
          <w:jc w:val="center"/>
        </w:trPr>
        <w:tc>
          <w:tcPr>
            <w:tcW w:w="843" w:type="dxa"/>
            <w:shd w:val="clear" w:color="auto" w:fill="auto"/>
            <w:vAlign w:val="center"/>
            <w:hideMark/>
          </w:tcPr>
          <w:p w:rsidR="001612E2" w:rsidRPr="000B7480" w:rsidRDefault="001612E2" w:rsidP="00420204">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289"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315" w:type="dxa"/>
            <w:shd w:val="clear" w:color="auto" w:fill="auto"/>
            <w:vAlign w:val="center"/>
            <w:hideMark/>
          </w:tcPr>
          <w:p w:rsidR="001612E2" w:rsidRPr="000B7480" w:rsidRDefault="001612E2" w:rsidP="00420204">
            <w:pPr>
              <w:widowControl/>
              <w:snapToGrid w:val="0"/>
              <w:jc w:val="center"/>
              <w:rPr>
                <w:kern w:val="0"/>
                <w:sz w:val="24"/>
                <w:szCs w:val="21"/>
              </w:rPr>
            </w:pPr>
          </w:p>
        </w:tc>
      </w:tr>
      <w:tr w:rsidR="001612E2" w:rsidRPr="000B7480" w:rsidTr="00420204">
        <w:trPr>
          <w:jc w:val="center"/>
        </w:trPr>
        <w:tc>
          <w:tcPr>
            <w:tcW w:w="843" w:type="dxa"/>
            <w:shd w:val="clear" w:color="auto" w:fill="auto"/>
            <w:vAlign w:val="center"/>
            <w:hideMark/>
          </w:tcPr>
          <w:p w:rsidR="001612E2" w:rsidRPr="000B7480" w:rsidRDefault="001612E2" w:rsidP="00420204">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289"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315" w:type="dxa"/>
            <w:shd w:val="clear" w:color="auto" w:fill="auto"/>
            <w:vAlign w:val="center"/>
            <w:hideMark/>
          </w:tcPr>
          <w:p w:rsidR="001612E2" w:rsidRPr="000B7480" w:rsidRDefault="001612E2" w:rsidP="00420204">
            <w:pPr>
              <w:widowControl/>
              <w:snapToGrid w:val="0"/>
              <w:jc w:val="center"/>
              <w:rPr>
                <w:kern w:val="0"/>
                <w:sz w:val="24"/>
                <w:szCs w:val="21"/>
              </w:rPr>
            </w:pPr>
          </w:p>
        </w:tc>
      </w:tr>
      <w:tr w:rsidR="001612E2" w:rsidRPr="000B7480" w:rsidTr="00420204">
        <w:trPr>
          <w:jc w:val="center"/>
        </w:trPr>
        <w:tc>
          <w:tcPr>
            <w:tcW w:w="843" w:type="dxa"/>
            <w:shd w:val="clear" w:color="auto" w:fill="auto"/>
            <w:vAlign w:val="center"/>
            <w:hideMark/>
          </w:tcPr>
          <w:p w:rsidR="001612E2" w:rsidRPr="000B7480" w:rsidRDefault="001612E2" w:rsidP="00420204">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289"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315" w:type="dxa"/>
            <w:shd w:val="clear" w:color="auto" w:fill="auto"/>
            <w:vAlign w:val="center"/>
            <w:hideMark/>
          </w:tcPr>
          <w:p w:rsidR="001612E2" w:rsidRPr="000B7480" w:rsidRDefault="001612E2" w:rsidP="00420204">
            <w:pPr>
              <w:widowControl/>
              <w:snapToGrid w:val="0"/>
              <w:jc w:val="center"/>
              <w:rPr>
                <w:kern w:val="0"/>
                <w:sz w:val="24"/>
                <w:szCs w:val="21"/>
              </w:rPr>
            </w:pPr>
          </w:p>
        </w:tc>
      </w:tr>
      <w:tr w:rsidR="001612E2" w:rsidRPr="000B7480" w:rsidTr="00420204">
        <w:trPr>
          <w:jc w:val="center"/>
        </w:trPr>
        <w:tc>
          <w:tcPr>
            <w:tcW w:w="843" w:type="dxa"/>
            <w:shd w:val="clear" w:color="auto" w:fill="auto"/>
            <w:vAlign w:val="center"/>
          </w:tcPr>
          <w:p w:rsidR="001612E2" w:rsidRPr="000B7480" w:rsidRDefault="001612E2" w:rsidP="00420204">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tcPr>
          <w:p w:rsidR="001612E2" w:rsidRPr="000B7480" w:rsidRDefault="001612E2" w:rsidP="00420204">
            <w:pPr>
              <w:widowControl/>
              <w:snapToGrid w:val="0"/>
              <w:jc w:val="center"/>
              <w:rPr>
                <w:kern w:val="0"/>
                <w:sz w:val="24"/>
                <w:szCs w:val="21"/>
              </w:rPr>
            </w:pPr>
          </w:p>
        </w:tc>
        <w:tc>
          <w:tcPr>
            <w:tcW w:w="1289" w:type="dxa"/>
            <w:shd w:val="clear" w:color="auto" w:fill="auto"/>
            <w:vAlign w:val="center"/>
          </w:tcPr>
          <w:p w:rsidR="001612E2" w:rsidRPr="000B7480" w:rsidRDefault="001612E2" w:rsidP="00420204">
            <w:pPr>
              <w:widowControl/>
              <w:snapToGrid w:val="0"/>
              <w:jc w:val="center"/>
              <w:rPr>
                <w:kern w:val="0"/>
                <w:sz w:val="24"/>
                <w:szCs w:val="21"/>
              </w:rPr>
            </w:pPr>
          </w:p>
        </w:tc>
        <w:tc>
          <w:tcPr>
            <w:tcW w:w="1315" w:type="dxa"/>
            <w:shd w:val="clear" w:color="auto" w:fill="auto"/>
            <w:vAlign w:val="center"/>
          </w:tcPr>
          <w:p w:rsidR="001612E2" w:rsidRPr="000B7480" w:rsidRDefault="001612E2" w:rsidP="00420204">
            <w:pPr>
              <w:widowControl/>
              <w:snapToGrid w:val="0"/>
              <w:jc w:val="center"/>
              <w:rPr>
                <w:kern w:val="0"/>
                <w:sz w:val="24"/>
                <w:szCs w:val="21"/>
              </w:rPr>
            </w:pPr>
          </w:p>
        </w:tc>
      </w:tr>
      <w:tr w:rsidR="001612E2" w:rsidRPr="000B7480" w:rsidTr="00420204">
        <w:trPr>
          <w:jc w:val="center"/>
        </w:trPr>
        <w:tc>
          <w:tcPr>
            <w:tcW w:w="9807" w:type="dxa"/>
            <w:gridSpan w:val="7"/>
            <w:shd w:val="clear" w:color="auto" w:fill="auto"/>
            <w:vAlign w:val="center"/>
          </w:tcPr>
          <w:p w:rsidR="001612E2" w:rsidRPr="000B7480" w:rsidRDefault="001612E2" w:rsidP="00420204">
            <w:pPr>
              <w:widowControl/>
              <w:snapToGrid w:val="0"/>
              <w:rPr>
                <w:b/>
                <w:kern w:val="0"/>
                <w:sz w:val="24"/>
                <w:szCs w:val="21"/>
              </w:rPr>
            </w:pPr>
            <w:r>
              <w:rPr>
                <w:rFonts w:hint="eastAsia"/>
                <w:b/>
                <w:kern w:val="0"/>
                <w:sz w:val="24"/>
                <w:szCs w:val="21"/>
              </w:rPr>
              <w:t>采购</w:t>
            </w:r>
            <w:r>
              <w:rPr>
                <w:b/>
                <w:kern w:val="0"/>
                <w:sz w:val="24"/>
                <w:szCs w:val="21"/>
              </w:rPr>
              <w:t>清单技术参数</w:t>
            </w:r>
            <w:r w:rsidRPr="000B7480">
              <w:rPr>
                <w:b/>
                <w:kern w:val="0"/>
                <w:sz w:val="24"/>
                <w:szCs w:val="21"/>
              </w:rPr>
              <w:t>（</w:t>
            </w:r>
            <w:r>
              <w:rPr>
                <w:rFonts w:hint="eastAsia"/>
                <w:b/>
                <w:kern w:val="0"/>
                <w:sz w:val="24"/>
                <w:szCs w:val="21"/>
              </w:rPr>
              <w:t>采购</w:t>
            </w:r>
            <w:r>
              <w:rPr>
                <w:b/>
                <w:kern w:val="0"/>
                <w:sz w:val="24"/>
                <w:szCs w:val="21"/>
              </w:rPr>
              <w:t>清单技术参数</w:t>
            </w:r>
            <w:r w:rsidRPr="000B7480">
              <w:rPr>
                <w:b/>
                <w:kern w:val="0"/>
                <w:sz w:val="24"/>
                <w:szCs w:val="21"/>
              </w:rPr>
              <w:t>要求须逐条应答）</w:t>
            </w:r>
          </w:p>
        </w:tc>
      </w:tr>
      <w:tr w:rsidR="001612E2" w:rsidRPr="000B7480" w:rsidTr="00420204">
        <w:trPr>
          <w:jc w:val="center"/>
        </w:trPr>
        <w:tc>
          <w:tcPr>
            <w:tcW w:w="843"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1612E2" w:rsidRDefault="001612E2" w:rsidP="00420204">
            <w:pPr>
              <w:widowControl/>
              <w:snapToGrid w:val="0"/>
              <w:jc w:val="center"/>
              <w:rPr>
                <w:kern w:val="0"/>
                <w:sz w:val="24"/>
                <w:szCs w:val="21"/>
              </w:rPr>
            </w:pPr>
            <w:r>
              <w:rPr>
                <w:rFonts w:hint="eastAsia"/>
                <w:kern w:val="0"/>
                <w:sz w:val="24"/>
                <w:szCs w:val="21"/>
              </w:rPr>
              <w:t>标的</w:t>
            </w:r>
          </w:p>
          <w:p w:rsidR="001612E2" w:rsidRPr="000B7480" w:rsidRDefault="001612E2" w:rsidP="00420204">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1612E2" w:rsidRPr="000B7480" w:rsidRDefault="001612E2" w:rsidP="00420204">
            <w:pPr>
              <w:snapToGrid w:val="0"/>
              <w:jc w:val="center"/>
              <w:rPr>
                <w:rFonts w:cs="宋体"/>
                <w:kern w:val="0"/>
                <w:sz w:val="24"/>
              </w:rPr>
            </w:pPr>
            <w:r w:rsidRPr="000B7480">
              <w:rPr>
                <w:rFonts w:cs="宋体" w:hint="eastAsia"/>
                <w:kern w:val="0"/>
                <w:sz w:val="24"/>
              </w:rPr>
              <w:t>条款</w:t>
            </w:r>
          </w:p>
          <w:p w:rsidR="001612E2" w:rsidRPr="000B7480" w:rsidRDefault="001612E2" w:rsidP="00420204">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1612E2" w:rsidRPr="000B7480" w:rsidRDefault="001612E2" w:rsidP="00420204">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1612E2" w:rsidRPr="000B7480" w:rsidRDefault="001612E2" w:rsidP="00420204">
            <w:pPr>
              <w:widowControl/>
              <w:snapToGrid w:val="0"/>
              <w:jc w:val="center"/>
              <w:rPr>
                <w:kern w:val="0"/>
                <w:sz w:val="24"/>
                <w:szCs w:val="21"/>
              </w:rPr>
            </w:pPr>
            <w:r w:rsidRPr="000B7480">
              <w:rPr>
                <w:kern w:val="0"/>
                <w:sz w:val="24"/>
                <w:szCs w:val="21"/>
              </w:rPr>
              <w:t>偏离</w:t>
            </w:r>
          </w:p>
          <w:p w:rsidR="001612E2" w:rsidRPr="000B7480" w:rsidRDefault="001612E2" w:rsidP="00420204">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1612E2" w:rsidRPr="000B7480" w:rsidRDefault="001612E2" w:rsidP="00420204">
            <w:pPr>
              <w:widowControl/>
              <w:snapToGrid w:val="0"/>
              <w:jc w:val="center"/>
              <w:rPr>
                <w:kern w:val="0"/>
                <w:sz w:val="24"/>
                <w:szCs w:val="21"/>
              </w:rPr>
            </w:pPr>
            <w:r w:rsidRPr="000B7480">
              <w:rPr>
                <w:rFonts w:hint="eastAsia"/>
                <w:kern w:val="0"/>
                <w:sz w:val="24"/>
                <w:szCs w:val="21"/>
              </w:rPr>
              <w:t>技术支撑材料所在页码</w:t>
            </w:r>
          </w:p>
        </w:tc>
      </w:tr>
      <w:tr w:rsidR="001612E2" w:rsidRPr="000B7480" w:rsidTr="00420204">
        <w:trPr>
          <w:jc w:val="center"/>
        </w:trPr>
        <w:tc>
          <w:tcPr>
            <w:tcW w:w="843"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039"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851" w:type="dxa"/>
            <w:shd w:val="clear" w:color="auto" w:fill="auto"/>
            <w:vAlign w:val="center"/>
          </w:tcPr>
          <w:p w:rsidR="001612E2" w:rsidRPr="000B7480" w:rsidRDefault="001612E2" w:rsidP="00420204">
            <w:pPr>
              <w:widowControl/>
              <w:snapToGrid w:val="0"/>
              <w:jc w:val="center"/>
              <w:rPr>
                <w:kern w:val="0"/>
                <w:sz w:val="24"/>
                <w:szCs w:val="21"/>
              </w:rPr>
            </w:pPr>
          </w:p>
        </w:tc>
        <w:tc>
          <w:tcPr>
            <w:tcW w:w="1790" w:type="dxa"/>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289" w:type="dxa"/>
            <w:shd w:val="clear" w:color="auto" w:fill="auto"/>
            <w:vAlign w:val="center"/>
            <w:hideMark/>
          </w:tcPr>
          <w:p w:rsidR="001612E2" w:rsidRPr="000B7480" w:rsidRDefault="001612E2" w:rsidP="00420204">
            <w:pPr>
              <w:widowControl/>
              <w:snapToGrid w:val="0"/>
              <w:jc w:val="center"/>
              <w:rPr>
                <w:kern w:val="0"/>
                <w:sz w:val="24"/>
                <w:szCs w:val="21"/>
              </w:rPr>
            </w:pPr>
          </w:p>
        </w:tc>
        <w:tc>
          <w:tcPr>
            <w:tcW w:w="1315" w:type="dxa"/>
            <w:shd w:val="clear" w:color="auto" w:fill="auto"/>
            <w:vAlign w:val="center"/>
            <w:hideMark/>
          </w:tcPr>
          <w:p w:rsidR="001612E2" w:rsidRPr="000B7480" w:rsidRDefault="001612E2" w:rsidP="00420204">
            <w:pPr>
              <w:widowControl/>
              <w:snapToGrid w:val="0"/>
              <w:jc w:val="center"/>
              <w:rPr>
                <w:kern w:val="0"/>
                <w:sz w:val="24"/>
                <w:szCs w:val="21"/>
              </w:rPr>
            </w:pPr>
          </w:p>
        </w:tc>
      </w:tr>
      <w:tr w:rsidR="001612E2" w:rsidRPr="000B7480" w:rsidTr="00420204">
        <w:trPr>
          <w:jc w:val="center"/>
        </w:trPr>
        <w:tc>
          <w:tcPr>
            <w:tcW w:w="843" w:type="dxa"/>
            <w:shd w:val="clear" w:color="auto" w:fill="auto"/>
            <w:vAlign w:val="center"/>
          </w:tcPr>
          <w:p w:rsidR="001612E2" w:rsidRPr="000B7480" w:rsidRDefault="001612E2" w:rsidP="00420204">
            <w:pPr>
              <w:widowControl/>
              <w:snapToGrid w:val="0"/>
              <w:jc w:val="center"/>
              <w:rPr>
                <w:kern w:val="0"/>
                <w:sz w:val="24"/>
                <w:szCs w:val="21"/>
              </w:rPr>
            </w:pPr>
          </w:p>
        </w:tc>
        <w:tc>
          <w:tcPr>
            <w:tcW w:w="1039" w:type="dxa"/>
            <w:shd w:val="clear" w:color="auto" w:fill="auto"/>
            <w:vAlign w:val="center"/>
          </w:tcPr>
          <w:p w:rsidR="001612E2" w:rsidRPr="000B7480" w:rsidRDefault="001612E2" w:rsidP="00420204">
            <w:pPr>
              <w:widowControl/>
              <w:snapToGrid w:val="0"/>
              <w:jc w:val="center"/>
              <w:rPr>
                <w:kern w:val="0"/>
                <w:sz w:val="24"/>
                <w:szCs w:val="21"/>
              </w:rPr>
            </w:pPr>
          </w:p>
        </w:tc>
        <w:tc>
          <w:tcPr>
            <w:tcW w:w="851" w:type="dxa"/>
            <w:shd w:val="clear" w:color="auto" w:fill="auto"/>
            <w:vAlign w:val="center"/>
          </w:tcPr>
          <w:p w:rsidR="001612E2" w:rsidRPr="000B7480" w:rsidRDefault="001612E2" w:rsidP="00420204">
            <w:pPr>
              <w:widowControl/>
              <w:snapToGrid w:val="0"/>
              <w:jc w:val="center"/>
              <w:rPr>
                <w:kern w:val="0"/>
                <w:sz w:val="24"/>
                <w:szCs w:val="21"/>
              </w:rPr>
            </w:pPr>
          </w:p>
        </w:tc>
        <w:tc>
          <w:tcPr>
            <w:tcW w:w="1790" w:type="dxa"/>
            <w:shd w:val="clear" w:color="auto" w:fill="auto"/>
            <w:vAlign w:val="center"/>
          </w:tcPr>
          <w:p w:rsidR="001612E2" w:rsidRPr="000B7480" w:rsidRDefault="001612E2" w:rsidP="00420204">
            <w:pPr>
              <w:widowControl/>
              <w:snapToGrid w:val="0"/>
              <w:jc w:val="center"/>
              <w:rPr>
                <w:kern w:val="0"/>
                <w:sz w:val="24"/>
                <w:szCs w:val="21"/>
              </w:rPr>
            </w:pPr>
          </w:p>
        </w:tc>
        <w:tc>
          <w:tcPr>
            <w:tcW w:w="2680" w:type="dxa"/>
            <w:shd w:val="clear" w:color="auto" w:fill="auto"/>
            <w:vAlign w:val="center"/>
          </w:tcPr>
          <w:p w:rsidR="001612E2" w:rsidRPr="000B7480" w:rsidRDefault="001612E2" w:rsidP="00420204">
            <w:pPr>
              <w:widowControl/>
              <w:snapToGrid w:val="0"/>
              <w:jc w:val="center"/>
              <w:rPr>
                <w:kern w:val="0"/>
                <w:sz w:val="24"/>
                <w:szCs w:val="21"/>
              </w:rPr>
            </w:pPr>
          </w:p>
        </w:tc>
        <w:tc>
          <w:tcPr>
            <w:tcW w:w="1289" w:type="dxa"/>
            <w:shd w:val="clear" w:color="auto" w:fill="auto"/>
            <w:vAlign w:val="center"/>
          </w:tcPr>
          <w:p w:rsidR="001612E2" w:rsidRPr="000B7480" w:rsidRDefault="001612E2" w:rsidP="00420204">
            <w:pPr>
              <w:widowControl/>
              <w:snapToGrid w:val="0"/>
              <w:jc w:val="center"/>
              <w:rPr>
                <w:kern w:val="0"/>
                <w:sz w:val="24"/>
                <w:szCs w:val="21"/>
              </w:rPr>
            </w:pPr>
          </w:p>
        </w:tc>
        <w:tc>
          <w:tcPr>
            <w:tcW w:w="1315" w:type="dxa"/>
            <w:shd w:val="clear" w:color="auto" w:fill="auto"/>
            <w:vAlign w:val="center"/>
          </w:tcPr>
          <w:p w:rsidR="001612E2" w:rsidRPr="000B7480" w:rsidRDefault="001612E2" w:rsidP="00420204">
            <w:pPr>
              <w:widowControl/>
              <w:snapToGrid w:val="0"/>
              <w:jc w:val="center"/>
              <w:rPr>
                <w:kern w:val="0"/>
                <w:sz w:val="24"/>
                <w:szCs w:val="21"/>
              </w:rPr>
            </w:pPr>
          </w:p>
        </w:tc>
      </w:tr>
    </w:tbl>
    <w:p w:rsidR="001612E2" w:rsidRPr="000B7480" w:rsidRDefault="001612E2" w:rsidP="001612E2">
      <w:pPr>
        <w:snapToGrid w:val="0"/>
        <w:spacing w:line="480" w:lineRule="exact"/>
        <w:rPr>
          <w:sz w:val="24"/>
        </w:rPr>
      </w:pPr>
      <w:r w:rsidRPr="000B7480">
        <w:rPr>
          <w:sz w:val="24"/>
        </w:rPr>
        <w:t>注：</w:t>
      </w:r>
    </w:p>
    <w:p w:rsidR="001612E2" w:rsidRPr="000B7480" w:rsidRDefault="001612E2" w:rsidP="001612E2">
      <w:pPr>
        <w:snapToGrid w:val="0"/>
        <w:spacing w:line="480" w:lineRule="exact"/>
        <w:rPr>
          <w:sz w:val="24"/>
        </w:rPr>
      </w:pPr>
      <w:r w:rsidRPr="000B7480">
        <w:rPr>
          <w:sz w:val="24"/>
        </w:rPr>
        <w:t xml:space="preserve">1. </w:t>
      </w:r>
      <w:proofErr w:type="gramStart"/>
      <w:r w:rsidRPr="000B7480">
        <w:rPr>
          <w:sz w:val="24"/>
        </w:rPr>
        <w:t>不</w:t>
      </w:r>
      <w:proofErr w:type="gramEnd"/>
      <w:r w:rsidRPr="000B7480">
        <w:rPr>
          <w:sz w:val="24"/>
        </w:rPr>
        <w:t>如实填写偏离情况的投标文件将视为虚假材料。</w:t>
      </w:r>
    </w:p>
    <w:p w:rsidR="001612E2" w:rsidRPr="000B7480" w:rsidRDefault="001612E2" w:rsidP="001612E2">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1612E2" w:rsidRPr="000B7480" w:rsidRDefault="001612E2" w:rsidP="001612E2">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1612E2" w:rsidRPr="000B7480" w:rsidRDefault="001612E2" w:rsidP="001612E2">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1612E2" w:rsidRDefault="001612E2" w:rsidP="001612E2">
      <w:pPr>
        <w:spacing w:line="360" w:lineRule="auto"/>
        <w:ind w:firstLineChars="1700" w:firstLine="3794"/>
        <w:rPr>
          <w:sz w:val="24"/>
        </w:rPr>
      </w:pPr>
    </w:p>
    <w:p w:rsidR="001612E2" w:rsidRPr="000B7480" w:rsidRDefault="001612E2" w:rsidP="001612E2">
      <w:pPr>
        <w:spacing w:line="360" w:lineRule="auto"/>
        <w:ind w:firstLineChars="1700" w:firstLine="3794"/>
        <w:rPr>
          <w:sz w:val="24"/>
        </w:rPr>
      </w:pPr>
      <w:r w:rsidRPr="000B7480">
        <w:rPr>
          <w:sz w:val="24"/>
        </w:rPr>
        <w:t>投标人名称：</w:t>
      </w:r>
    </w:p>
    <w:p w:rsidR="001612E2" w:rsidRPr="000B7480" w:rsidRDefault="001612E2" w:rsidP="001612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53FF8" w:rsidRPr="009D5669" w:rsidRDefault="001612E2" w:rsidP="001612E2">
      <w:pPr>
        <w:tabs>
          <w:tab w:val="left" w:pos="360"/>
        </w:tabs>
        <w:spacing w:afterLines="100" w:after="285" w:line="360" w:lineRule="auto"/>
        <w:rPr>
          <w:b/>
          <w:sz w:val="24"/>
        </w:rPr>
      </w:pPr>
      <w:r w:rsidRPr="000B7480">
        <w:rPr>
          <w:sz w:val="24"/>
        </w:rPr>
        <w:br w:type="page"/>
      </w:r>
      <w:r w:rsidR="00E53FF8" w:rsidRPr="009D5669">
        <w:rPr>
          <w:b/>
          <w:sz w:val="24"/>
        </w:rPr>
        <w:lastRenderedPageBreak/>
        <w:t>附件</w:t>
      </w:r>
      <w:r w:rsidR="00E53FF8"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lastRenderedPageBreak/>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r w:rsidR="001612E2">
        <w:rPr>
          <w:rFonts w:hint="eastAsia"/>
          <w:b/>
          <w:sz w:val="24"/>
        </w:rPr>
        <w:t>（软件开发部分）</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r w:rsidR="001612E2">
        <w:rPr>
          <w:rFonts w:hint="eastAsia"/>
          <w:b/>
          <w:sz w:val="24"/>
        </w:rPr>
        <w:t>（软件开发部分）</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r w:rsidR="001612E2">
        <w:rPr>
          <w:rFonts w:hint="eastAsia"/>
          <w:b/>
          <w:sz w:val="24"/>
        </w:rPr>
        <w:t>（软件开发部分）</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r w:rsidR="001612E2">
        <w:rPr>
          <w:rFonts w:hint="eastAsia"/>
          <w:b/>
          <w:sz w:val="24"/>
        </w:rPr>
        <w:t>（软件开发部分）</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r w:rsidR="001612E2">
        <w:rPr>
          <w:rFonts w:hint="eastAsia"/>
          <w:b/>
          <w:sz w:val="24"/>
        </w:rPr>
        <w:t>（软件开发部分）</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1612E2" w:rsidRPr="000B7480" w:rsidRDefault="00E53FF8" w:rsidP="001612E2">
      <w:pPr>
        <w:tabs>
          <w:tab w:val="left" w:pos="360"/>
        </w:tabs>
        <w:spacing w:afterLines="100" w:after="285" w:line="360" w:lineRule="auto"/>
        <w:rPr>
          <w:sz w:val="24"/>
        </w:rPr>
      </w:pPr>
      <w:r>
        <w:rPr>
          <w:rFonts w:ascii="宋体" w:hAnsi="宋体" w:hint="eastAsia"/>
          <w:b/>
          <w:bCs/>
          <w:color w:val="000000"/>
          <w:sz w:val="24"/>
        </w:rPr>
        <w:t>注：关键岗位人员均需填写此表。</w:t>
      </w:r>
      <w:r>
        <w:rPr>
          <w:color w:val="000000"/>
        </w:rPr>
        <w:br w:type="page"/>
      </w:r>
    </w:p>
    <w:p w:rsidR="001612E2" w:rsidRPr="000F58E8" w:rsidRDefault="001612E2" w:rsidP="001612E2">
      <w:pPr>
        <w:tabs>
          <w:tab w:val="left" w:pos="360"/>
        </w:tabs>
        <w:spacing w:afterLines="100" w:after="285" w:line="360" w:lineRule="auto"/>
        <w:rPr>
          <w:b/>
          <w:sz w:val="24"/>
        </w:rPr>
      </w:pPr>
      <w:r w:rsidRPr="000F58E8">
        <w:rPr>
          <w:rFonts w:hint="eastAsia"/>
          <w:b/>
          <w:sz w:val="24"/>
        </w:rPr>
        <w:lastRenderedPageBreak/>
        <w:t>附件</w:t>
      </w:r>
      <w:r>
        <w:rPr>
          <w:rFonts w:hint="eastAsia"/>
          <w:b/>
          <w:sz w:val="24"/>
        </w:rPr>
        <w:t>8-1</w:t>
      </w:r>
    </w:p>
    <w:p w:rsidR="001612E2" w:rsidRPr="0080752E" w:rsidRDefault="001612E2" w:rsidP="001612E2">
      <w:pPr>
        <w:autoSpaceDN w:val="0"/>
        <w:spacing w:line="360" w:lineRule="auto"/>
        <w:jc w:val="center"/>
        <w:rPr>
          <w:b/>
          <w:bCs/>
          <w:sz w:val="24"/>
        </w:rPr>
      </w:pPr>
      <w:r w:rsidRPr="0080752E">
        <w:rPr>
          <w:b/>
          <w:bCs/>
          <w:sz w:val="24"/>
        </w:rPr>
        <w:t>投标产品配置清单</w:t>
      </w:r>
      <w:r>
        <w:rPr>
          <w:rFonts w:hint="eastAsia"/>
          <w:b/>
          <w:bCs/>
          <w:sz w:val="24"/>
        </w:rPr>
        <w:t>（配套软硬件部分）</w:t>
      </w:r>
    </w:p>
    <w:p w:rsidR="001612E2" w:rsidRPr="0080752E" w:rsidRDefault="001612E2" w:rsidP="001612E2">
      <w:pPr>
        <w:spacing w:line="460" w:lineRule="exact"/>
        <w:rPr>
          <w:sz w:val="24"/>
        </w:rPr>
      </w:pPr>
    </w:p>
    <w:p w:rsidR="001612E2" w:rsidRPr="0080752E" w:rsidRDefault="001612E2" w:rsidP="001612E2">
      <w:pPr>
        <w:spacing w:line="460" w:lineRule="exact"/>
        <w:rPr>
          <w:sz w:val="24"/>
        </w:rPr>
      </w:pPr>
      <w:r w:rsidRPr="0080752E">
        <w:rPr>
          <w:sz w:val="24"/>
        </w:rPr>
        <w:t>项目名称：</w:t>
      </w:r>
      <w:r w:rsidRPr="0080752E">
        <w:rPr>
          <w:sz w:val="24"/>
          <w:u w:val="single"/>
        </w:rPr>
        <w:t xml:space="preserve">                    </w:t>
      </w:r>
    </w:p>
    <w:p w:rsidR="001612E2" w:rsidRPr="0080752E" w:rsidRDefault="001612E2" w:rsidP="001612E2">
      <w:pPr>
        <w:spacing w:line="460" w:lineRule="exact"/>
        <w:rPr>
          <w:sz w:val="24"/>
        </w:rPr>
      </w:pPr>
      <w:r w:rsidRPr="0080752E">
        <w:rPr>
          <w:sz w:val="24"/>
        </w:rPr>
        <w:t>项目编号：</w:t>
      </w:r>
      <w:r w:rsidRPr="0080752E">
        <w:rPr>
          <w:sz w:val="24"/>
          <w:u w:val="single"/>
        </w:rPr>
        <w:t xml:space="preserve">                    </w:t>
      </w:r>
    </w:p>
    <w:p w:rsidR="001612E2" w:rsidRPr="0080752E" w:rsidRDefault="001612E2" w:rsidP="001612E2">
      <w:pPr>
        <w:spacing w:line="460" w:lineRule="exact"/>
        <w:rPr>
          <w:sz w:val="24"/>
          <w:u w:val="single"/>
        </w:rPr>
      </w:pPr>
      <w:r w:rsidRPr="0080752E">
        <w:rPr>
          <w:sz w:val="24"/>
        </w:rPr>
        <w:t>包号：</w:t>
      </w:r>
      <w:r w:rsidRPr="0080752E">
        <w:rPr>
          <w:sz w:val="24"/>
          <w:u w:val="single"/>
        </w:rPr>
        <w:t xml:space="preserve">                        </w:t>
      </w:r>
    </w:p>
    <w:p w:rsidR="001612E2" w:rsidRPr="0080752E" w:rsidRDefault="001612E2" w:rsidP="001612E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1612E2" w:rsidRPr="0080752E" w:rsidTr="00420204">
        <w:tc>
          <w:tcPr>
            <w:tcW w:w="564" w:type="pct"/>
            <w:shd w:val="clear" w:color="auto" w:fill="auto"/>
            <w:vAlign w:val="center"/>
          </w:tcPr>
          <w:p w:rsidR="001612E2" w:rsidRPr="0080752E" w:rsidRDefault="001612E2" w:rsidP="00420204">
            <w:pPr>
              <w:spacing w:line="560" w:lineRule="exact"/>
              <w:jc w:val="center"/>
              <w:rPr>
                <w:sz w:val="24"/>
              </w:rPr>
            </w:pPr>
            <w:r w:rsidRPr="0080752E">
              <w:rPr>
                <w:sz w:val="24"/>
              </w:rPr>
              <w:t>序号</w:t>
            </w:r>
          </w:p>
        </w:tc>
        <w:tc>
          <w:tcPr>
            <w:tcW w:w="996" w:type="pct"/>
            <w:shd w:val="clear" w:color="auto" w:fill="auto"/>
            <w:vAlign w:val="center"/>
          </w:tcPr>
          <w:p w:rsidR="001612E2" w:rsidRPr="0080752E" w:rsidRDefault="001612E2" w:rsidP="00420204">
            <w:pPr>
              <w:spacing w:line="560" w:lineRule="exact"/>
              <w:jc w:val="center"/>
              <w:rPr>
                <w:sz w:val="24"/>
              </w:rPr>
            </w:pPr>
            <w:r>
              <w:rPr>
                <w:rFonts w:hint="eastAsia"/>
                <w:sz w:val="24"/>
              </w:rPr>
              <w:t>标的</w:t>
            </w:r>
            <w:r w:rsidRPr="0080752E">
              <w:rPr>
                <w:sz w:val="24"/>
              </w:rPr>
              <w:t>名称</w:t>
            </w:r>
          </w:p>
        </w:tc>
        <w:tc>
          <w:tcPr>
            <w:tcW w:w="915" w:type="pct"/>
            <w:shd w:val="clear" w:color="auto" w:fill="auto"/>
            <w:vAlign w:val="center"/>
          </w:tcPr>
          <w:p w:rsidR="001612E2" w:rsidRPr="0080752E" w:rsidRDefault="001612E2" w:rsidP="00420204">
            <w:pPr>
              <w:spacing w:line="560" w:lineRule="exact"/>
              <w:jc w:val="center"/>
              <w:rPr>
                <w:sz w:val="24"/>
              </w:rPr>
            </w:pPr>
            <w:r w:rsidRPr="0080752E">
              <w:rPr>
                <w:sz w:val="24"/>
              </w:rPr>
              <w:t>规格型号</w:t>
            </w:r>
          </w:p>
        </w:tc>
        <w:tc>
          <w:tcPr>
            <w:tcW w:w="2525" w:type="pct"/>
            <w:shd w:val="clear" w:color="auto" w:fill="auto"/>
            <w:vAlign w:val="center"/>
          </w:tcPr>
          <w:p w:rsidR="001612E2" w:rsidRPr="0080752E" w:rsidRDefault="001612E2" w:rsidP="00420204">
            <w:pPr>
              <w:spacing w:line="560" w:lineRule="exact"/>
              <w:jc w:val="center"/>
              <w:rPr>
                <w:sz w:val="24"/>
              </w:rPr>
            </w:pPr>
            <w:r w:rsidRPr="0080752E">
              <w:rPr>
                <w:sz w:val="24"/>
              </w:rPr>
              <w:t>详细配置及技术标准</w:t>
            </w:r>
          </w:p>
        </w:tc>
      </w:tr>
      <w:tr w:rsidR="001612E2" w:rsidRPr="0080752E" w:rsidTr="00420204">
        <w:tc>
          <w:tcPr>
            <w:tcW w:w="564" w:type="pct"/>
            <w:shd w:val="clear" w:color="auto" w:fill="auto"/>
            <w:vAlign w:val="center"/>
          </w:tcPr>
          <w:p w:rsidR="001612E2" w:rsidRPr="0080752E" w:rsidRDefault="001612E2" w:rsidP="00420204">
            <w:pPr>
              <w:spacing w:line="560" w:lineRule="exact"/>
              <w:jc w:val="center"/>
              <w:rPr>
                <w:sz w:val="24"/>
              </w:rPr>
            </w:pPr>
            <w:r w:rsidRPr="0080752E">
              <w:rPr>
                <w:sz w:val="24"/>
              </w:rPr>
              <w:t>1</w:t>
            </w:r>
          </w:p>
        </w:tc>
        <w:tc>
          <w:tcPr>
            <w:tcW w:w="996" w:type="pct"/>
            <w:shd w:val="clear" w:color="auto" w:fill="auto"/>
            <w:vAlign w:val="center"/>
          </w:tcPr>
          <w:p w:rsidR="001612E2" w:rsidRPr="0080752E" w:rsidRDefault="001612E2" w:rsidP="00420204">
            <w:pPr>
              <w:spacing w:line="560" w:lineRule="exact"/>
              <w:jc w:val="center"/>
              <w:rPr>
                <w:sz w:val="24"/>
              </w:rPr>
            </w:pPr>
          </w:p>
        </w:tc>
        <w:tc>
          <w:tcPr>
            <w:tcW w:w="915" w:type="pct"/>
            <w:shd w:val="clear" w:color="auto" w:fill="auto"/>
            <w:vAlign w:val="center"/>
          </w:tcPr>
          <w:p w:rsidR="001612E2" w:rsidRPr="0080752E" w:rsidRDefault="001612E2" w:rsidP="00420204">
            <w:pPr>
              <w:spacing w:line="560" w:lineRule="exact"/>
              <w:jc w:val="center"/>
              <w:rPr>
                <w:sz w:val="24"/>
              </w:rPr>
            </w:pPr>
          </w:p>
        </w:tc>
        <w:tc>
          <w:tcPr>
            <w:tcW w:w="2525" w:type="pct"/>
            <w:shd w:val="clear" w:color="auto" w:fill="auto"/>
            <w:vAlign w:val="center"/>
          </w:tcPr>
          <w:p w:rsidR="001612E2" w:rsidRPr="0080752E" w:rsidRDefault="001612E2" w:rsidP="00420204">
            <w:pPr>
              <w:spacing w:line="560" w:lineRule="exact"/>
              <w:jc w:val="center"/>
              <w:rPr>
                <w:sz w:val="24"/>
              </w:rPr>
            </w:pPr>
          </w:p>
        </w:tc>
      </w:tr>
      <w:tr w:rsidR="001612E2" w:rsidRPr="0080752E" w:rsidTr="00420204">
        <w:tc>
          <w:tcPr>
            <w:tcW w:w="564" w:type="pct"/>
            <w:shd w:val="clear" w:color="auto" w:fill="auto"/>
            <w:vAlign w:val="center"/>
          </w:tcPr>
          <w:p w:rsidR="001612E2" w:rsidRPr="0080752E" w:rsidRDefault="001612E2" w:rsidP="00420204">
            <w:pPr>
              <w:spacing w:line="560" w:lineRule="exact"/>
              <w:jc w:val="center"/>
              <w:rPr>
                <w:sz w:val="24"/>
              </w:rPr>
            </w:pPr>
            <w:r w:rsidRPr="0080752E">
              <w:rPr>
                <w:sz w:val="24"/>
              </w:rPr>
              <w:t>2</w:t>
            </w:r>
          </w:p>
        </w:tc>
        <w:tc>
          <w:tcPr>
            <w:tcW w:w="996" w:type="pct"/>
            <w:shd w:val="clear" w:color="auto" w:fill="auto"/>
            <w:vAlign w:val="center"/>
          </w:tcPr>
          <w:p w:rsidR="001612E2" w:rsidRPr="0080752E" w:rsidRDefault="001612E2" w:rsidP="00420204">
            <w:pPr>
              <w:spacing w:line="560" w:lineRule="exact"/>
              <w:jc w:val="center"/>
              <w:rPr>
                <w:sz w:val="24"/>
              </w:rPr>
            </w:pPr>
          </w:p>
        </w:tc>
        <w:tc>
          <w:tcPr>
            <w:tcW w:w="915" w:type="pct"/>
            <w:shd w:val="clear" w:color="auto" w:fill="auto"/>
            <w:vAlign w:val="center"/>
          </w:tcPr>
          <w:p w:rsidR="001612E2" w:rsidRPr="0080752E" w:rsidRDefault="001612E2" w:rsidP="00420204">
            <w:pPr>
              <w:spacing w:line="560" w:lineRule="exact"/>
              <w:jc w:val="center"/>
              <w:rPr>
                <w:sz w:val="24"/>
              </w:rPr>
            </w:pPr>
          </w:p>
        </w:tc>
        <w:tc>
          <w:tcPr>
            <w:tcW w:w="2525" w:type="pct"/>
            <w:shd w:val="clear" w:color="auto" w:fill="auto"/>
            <w:vAlign w:val="center"/>
          </w:tcPr>
          <w:p w:rsidR="001612E2" w:rsidRPr="0080752E" w:rsidRDefault="001612E2" w:rsidP="00420204">
            <w:pPr>
              <w:spacing w:line="560" w:lineRule="exact"/>
              <w:jc w:val="center"/>
              <w:rPr>
                <w:sz w:val="24"/>
              </w:rPr>
            </w:pPr>
          </w:p>
        </w:tc>
      </w:tr>
      <w:tr w:rsidR="001612E2" w:rsidRPr="0080752E" w:rsidTr="00420204">
        <w:tc>
          <w:tcPr>
            <w:tcW w:w="564" w:type="pct"/>
            <w:shd w:val="clear" w:color="auto" w:fill="auto"/>
            <w:vAlign w:val="center"/>
          </w:tcPr>
          <w:p w:rsidR="001612E2" w:rsidRPr="0080752E" w:rsidRDefault="001612E2" w:rsidP="00420204">
            <w:pPr>
              <w:spacing w:line="560" w:lineRule="exact"/>
              <w:jc w:val="center"/>
              <w:rPr>
                <w:sz w:val="24"/>
              </w:rPr>
            </w:pPr>
            <w:r w:rsidRPr="0080752E">
              <w:rPr>
                <w:sz w:val="24"/>
              </w:rPr>
              <w:t>3</w:t>
            </w:r>
          </w:p>
        </w:tc>
        <w:tc>
          <w:tcPr>
            <w:tcW w:w="996" w:type="pct"/>
            <w:shd w:val="clear" w:color="auto" w:fill="auto"/>
            <w:vAlign w:val="center"/>
          </w:tcPr>
          <w:p w:rsidR="001612E2" w:rsidRPr="0080752E" w:rsidRDefault="001612E2" w:rsidP="00420204">
            <w:pPr>
              <w:spacing w:line="560" w:lineRule="exact"/>
              <w:jc w:val="center"/>
              <w:rPr>
                <w:sz w:val="24"/>
              </w:rPr>
            </w:pPr>
          </w:p>
        </w:tc>
        <w:tc>
          <w:tcPr>
            <w:tcW w:w="915" w:type="pct"/>
            <w:shd w:val="clear" w:color="auto" w:fill="auto"/>
            <w:vAlign w:val="center"/>
          </w:tcPr>
          <w:p w:rsidR="001612E2" w:rsidRPr="0080752E" w:rsidRDefault="001612E2" w:rsidP="00420204">
            <w:pPr>
              <w:spacing w:line="560" w:lineRule="exact"/>
              <w:jc w:val="center"/>
              <w:rPr>
                <w:sz w:val="24"/>
              </w:rPr>
            </w:pPr>
          </w:p>
        </w:tc>
        <w:tc>
          <w:tcPr>
            <w:tcW w:w="2525" w:type="pct"/>
            <w:shd w:val="clear" w:color="auto" w:fill="auto"/>
            <w:vAlign w:val="center"/>
          </w:tcPr>
          <w:p w:rsidR="001612E2" w:rsidRPr="0080752E" w:rsidRDefault="001612E2" w:rsidP="00420204">
            <w:pPr>
              <w:spacing w:line="560" w:lineRule="exact"/>
              <w:jc w:val="center"/>
              <w:rPr>
                <w:sz w:val="24"/>
              </w:rPr>
            </w:pPr>
          </w:p>
        </w:tc>
      </w:tr>
      <w:tr w:rsidR="001612E2" w:rsidRPr="0080752E" w:rsidTr="00420204">
        <w:tc>
          <w:tcPr>
            <w:tcW w:w="564" w:type="pct"/>
            <w:shd w:val="clear" w:color="auto" w:fill="auto"/>
            <w:vAlign w:val="center"/>
          </w:tcPr>
          <w:p w:rsidR="001612E2" w:rsidRPr="0080752E" w:rsidRDefault="001612E2" w:rsidP="00420204">
            <w:pPr>
              <w:spacing w:line="560" w:lineRule="exact"/>
              <w:jc w:val="center"/>
              <w:rPr>
                <w:sz w:val="24"/>
              </w:rPr>
            </w:pPr>
            <w:r w:rsidRPr="0080752E">
              <w:rPr>
                <w:sz w:val="24"/>
              </w:rPr>
              <w:t>…</w:t>
            </w:r>
          </w:p>
        </w:tc>
        <w:tc>
          <w:tcPr>
            <w:tcW w:w="996" w:type="pct"/>
            <w:shd w:val="clear" w:color="auto" w:fill="auto"/>
            <w:vAlign w:val="center"/>
          </w:tcPr>
          <w:p w:rsidR="001612E2" w:rsidRPr="0080752E" w:rsidRDefault="001612E2" w:rsidP="00420204">
            <w:pPr>
              <w:spacing w:line="560" w:lineRule="exact"/>
              <w:jc w:val="center"/>
              <w:rPr>
                <w:sz w:val="24"/>
              </w:rPr>
            </w:pPr>
          </w:p>
        </w:tc>
        <w:tc>
          <w:tcPr>
            <w:tcW w:w="915" w:type="pct"/>
            <w:shd w:val="clear" w:color="auto" w:fill="auto"/>
            <w:vAlign w:val="center"/>
          </w:tcPr>
          <w:p w:rsidR="001612E2" w:rsidRPr="0080752E" w:rsidRDefault="001612E2" w:rsidP="00420204">
            <w:pPr>
              <w:spacing w:line="560" w:lineRule="exact"/>
              <w:jc w:val="center"/>
              <w:rPr>
                <w:sz w:val="24"/>
              </w:rPr>
            </w:pPr>
          </w:p>
        </w:tc>
        <w:tc>
          <w:tcPr>
            <w:tcW w:w="2525" w:type="pct"/>
            <w:shd w:val="clear" w:color="auto" w:fill="auto"/>
            <w:vAlign w:val="center"/>
          </w:tcPr>
          <w:p w:rsidR="001612E2" w:rsidRPr="0080752E" w:rsidRDefault="001612E2" w:rsidP="00420204">
            <w:pPr>
              <w:spacing w:line="560" w:lineRule="exact"/>
              <w:jc w:val="center"/>
              <w:rPr>
                <w:sz w:val="24"/>
              </w:rPr>
            </w:pPr>
          </w:p>
        </w:tc>
      </w:tr>
    </w:tbl>
    <w:p w:rsidR="001612E2" w:rsidRPr="0080752E" w:rsidRDefault="001612E2" w:rsidP="001612E2">
      <w:pPr>
        <w:spacing w:line="560" w:lineRule="exact"/>
        <w:jc w:val="left"/>
        <w:rPr>
          <w:sz w:val="24"/>
        </w:rPr>
      </w:pPr>
    </w:p>
    <w:p w:rsidR="001612E2" w:rsidRPr="0080752E" w:rsidRDefault="001612E2" w:rsidP="001612E2">
      <w:pPr>
        <w:spacing w:line="560" w:lineRule="exact"/>
        <w:jc w:val="left"/>
        <w:rPr>
          <w:sz w:val="24"/>
        </w:rPr>
      </w:pPr>
    </w:p>
    <w:p w:rsidR="001612E2" w:rsidRPr="0080752E" w:rsidRDefault="001612E2" w:rsidP="001612E2">
      <w:pPr>
        <w:spacing w:line="560" w:lineRule="exact"/>
        <w:jc w:val="left"/>
        <w:rPr>
          <w:sz w:val="24"/>
        </w:rPr>
      </w:pPr>
    </w:p>
    <w:p w:rsidR="001612E2" w:rsidRPr="0080752E" w:rsidRDefault="001612E2" w:rsidP="001612E2">
      <w:pPr>
        <w:spacing w:line="560" w:lineRule="exact"/>
        <w:jc w:val="left"/>
        <w:rPr>
          <w:sz w:val="24"/>
        </w:rPr>
      </w:pPr>
    </w:p>
    <w:p w:rsidR="001612E2" w:rsidRPr="0080752E" w:rsidRDefault="001612E2" w:rsidP="001612E2">
      <w:pPr>
        <w:spacing w:line="560" w:lineRule="exact"/>
        <w:jc w:val="left"/>
        <w:rPr>
          <w:sz w:val="24"/>
        </w:rPr>
      </w:pPr>
    </w:p>
    <w:p w:rsidR="001612E2" w:rsidRPr="0080752E" w:rsidRDefault="001612E2" w:rsidP="001612E2">
      <w:pPr>
        <w:spacing w:line="360" w:lineRule="auto"/>
        <w:ind w:firstLineChars="1700" w:firstLine="3794"/>
        <w:rPr>
          <w:sz w:val="24"/>
        </w:rPr>
      </w:pPr>
      <w:r w:rsidRPr="0080752E">
        <w:rPr>
          <w:sz w:val="24"/>
        </w:rPr>
        <w:t>投标人名称：</w:t>
      </w:r>
    </w:p>
    <w:p w:rsidR="001612E2" w:rsidRPr="0080752E" w:rsidRDefault="001612E2" w:rsidP="001612E2">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1612E2" w:rsidRPr="009D5669" w:rsidRDefault="001612E2" w:rsidP="001612E2">
      <w:pPr>
        <w:tabs>
          <w:tab w:val="left" w:pos="360"/>
        </w:tabs>
        <w:spacing w:line="360" w:lineRule="auto"/>
        <w:rPr>
          <w:b/>
          <w:sz w:val="24"/>
        </w:rPr>
      </w:pPr>
      <w:r w:rsidRPr="00DD708B">
        <w:rPr>
          <w:color w:val="FF0000"/>
          <w:sz w:val="24"/>
        </w:rPr>
        <w:br w:type="page"/>
      </w:r>
      <w:r w:rsidRPr="009D5669">
        <w:rPr>
          <w:b/>
          <w:sz w:val="24"/>
        </w:rPr>
        <w:lastRenderedPageBreak/>
        <w:t>附件</w:t>
      </w:r>
      <w:r>
        <w:rPr>
          <w:rFonts w:hint="eastAsia"/>
          <w:b/>
          <w:sz w:val="24"/>
        </w:rPr>
        <w:t>8-2</w:t>
      </w:r>
    </w:p>
    <w:p w:rsidR="001612E2" w:rsidRPr="00750AB2" w:rsidRDefault="001612E2" w:rsidP="001612E2">
      <w:pPr>
        <w:autoSpaceDN w:val="0"/>
        <w:spacing w:line="360" w:lineRule="auto"/>
        <w:jc w:val="center"/>
        <w:rPr>
          <w:b/>
          <w:bCs/>
          <w:sz w:val="24"/>
        </w:rPr>
      </w:pPr>
      <w:r w:rsidRPr="00750AB2">
        <w:rPr>
          <w:b/>
          <w:bCs/>
          <w:sz w:val="24"/>
        </w:rPr>
        <w:t>政府采购政策情况表</w:t>
      </w:r>
      <w:r>
        <w:rPr>
          <w:rFonts w:hint="eastAsia"/>
          <w:b/>
          <w:bCs/>
          <w:sz w:val="24"/>
        </w:rPr>
        <w:t>（配套软硬件部分）</w:t>
      </w:r>
    </w:p>
    <w:p w:rsidR="001612E2" w:rsidRPr="000B7480" w:rsidRDefault="001612E2" w:rsidP="001612E2">
      <w:pPr>
        <w:spacing w:line="460" w:lineRule="exact"/>
        <w:jc w:val="center"/>
        <w:rPr>
          <w:sz w:val="24"/>
        </w:rPr>
      </w:pPr>
    </w:p>
    <w:p w:rsidR="001612E2" w:rsidRPr="000B7480" w:rsidRDefault="001612E2" w:rsidP="001612E2">
      <w:pPr>
        <w:spacing w:line="460" w:lineRule="exact"/>
        <w:rPr>
          <w:sz w:val="24"/>
        </w:rPr>
      </w:pPr>
      <w:r w:rsidRPr="000B7480">
        <w:rPr>
          <w:sz w:val="24"/>
        </w:rPr>
        <w:t>项目名称：</w:t>
      </w:r>
      <w:r w:rsidRPr="000B7480">
        <w:rPr>
          <w:sz w:val="24"/>
          <w:u w:val="single"/>
        </w:rPr>
        <w:t xml:space="preserve">                    </w:t>
      </w:r>
    </w:p>
    <w:p w:rsidR="001612E2" w:rsidRPr="000B7480" w:rsidRDefault="001612E2" w:rsidP="001612E2">
      <w:pPr>
        <w:spacing w:line="460" w:lineRule="exact"/>
        <w:rPr>
          <w:sz w:val="24"/>
        </w:rPr>
      </w:pPr>
      <w:r w:rsidRPr="000B7480">
        <w:rPr>
          <w:sz w:val="24"/>
        </w:rPr>
        <w:t>项目编号：</w:t>
      </w:r>
      <w:r w:rsidRPr="000B7480">
        <w:rPr>
          <w:sz w:val="24"/>
          <w:u w:val="single"/>
        </w:rPr>
        <w:t xml:space="preserve">                    </w:t>
      </w:r>
    </w:p>
    <w:p w:rsidR="001612E2" w:rsidRPr="000B7480" w:rsidRDefault="001612E2" w:rsidP="001612E2">
      <w:pPr>
        <w:spacing w:line="460" w:lineRule="exact"/>
        <w:rPr>
          <w:sz w:val="24"/>
          <w:u w:val="single"/>
        </w:rPr>
      </w:pPr>
      <w:r w:rsidRPr="000B7480">
        <w:rPr>
          <w:sz w:val="24"/>
        </w:rPr>
        <w:t>包号：</w:t>
      </w:r>
      <w:r w:rsidRPr="000B7480">
        <w:rPr>
          <w:sz w:val="24"/>
          <w:u w:val="single"/>
        </w:rPr>
        <w:t xml:space="preserve">                        </w:t>
      </w:r>
    </w:p>
    <w:p w:rsidR="001612E2" w:rsidRPr="00172854" w:rsidRDefault="001612E2" w:rsidP="001612E2">
      <w:pPr>
        <w:spacing w:line="460" w:lineRule="exact"/>
        <w:rPr>
          <w:sz w:val="24"/>
          <w:szCs w:val="24"/>
        </w:rPr>
      </w:pPr>
      <w:r w:rsidRPr="00172854">
        <w:rPr>
          <w:sz w:val="24"/>
          <w:szCs w:val="24"/>
        </w:rPr>
        <w:t>填报要求：</w:t>
      </w:r>
    </w:p>
    <w:p w:rsidR="001612E2" w:rsidRPr="00172854" w:rsidRDefault="001612E2" w:rsidP="001612E2">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1612E2" w:rsidRPr="00172854" w:rsidRDefault="001612E2" w:rsidP="001612E2">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1612E2" w:rsidRPr="00172854" w:rsidRDefault="001612E2" w:rsidP="001612E2">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612E2" w:rsidRPr="00172854" w:rsidRDefault="001612E2" w:rsidP="001612E2">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1612E2" w:rsidRPr="00172854" w:rsidRDefault="001612E2" w:rsidP="001612E2">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1612E2" w:rsidRPr="00172854" w:rsidTr="00420204">
        <w:trPr>
          <w:trHeight w:val="490"/>
          <w:jc w:val="center"/>
        </w:trPr>
        <w:tc>
          <w:tcPr>
            <w:tcW w:w="556" w:type="pct"/>
            <w:vMerge w:val="restar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金额</w:t>
            </w:r>
          </w:p>
        </w:tc>
      </w:tr>
      <w:tr w:rsidR="001612E2" w:rsidRPr="00172854" w:rsidTr="00420204">
        <w:trPr>
          <w:trHeight w:val="567"/>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567"/>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567"/>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1612E2" w:rsidRPr="00172854" w:rsidTr="00420204">
        <w:trPr>
          <w:trHeight w:val="567"/>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1612E2" w:rsidRPr="00172854" w:rsidTr="00420204">
        <w:trPr>
          <w:trHeight w:val="567"/>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1612E2" w:rsidRPr="00172854" w:rsidTr="00420204">
        <w:trPr>
          <w:trHeight w:val="729"/>
          <w:jc w:val="center"/>
        </w:trPr>
        <w:tc>
          <w:tcPr>
            <w:tcW w:w="556" w:type="pct"/>
            <w:vMerge w:val="restar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金额</w:t>
            </w:r>
          </w:p>
        </w:tc>
      </w:tr>
      <w:tr w:rsidR="001612E2" w:rsidRPr="00172854" w:rsidTr="00420204">
        <w:trPr>
          <w:trHeight w:val="186"/>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224"/>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298"/>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1612E2" w:rsidRPr="00172854" w:rsidTr="00420204">
        <w:trPr>
          <w:trHeight w:val="240"/>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1612E2" w:rsidRPr="00172854" w:rsidTr="00420204">
        <w:trPr>
          <w:trHeight w:val="311"/>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1612E2" w:rsidRPr="00172854" w:rsidTr="00420204">
        <w:trPr>
          <w:trHeight w:val="729"/>
          <w:jc w:val="center"/>
        </w:trPr>
        <w:tc>
          <w:tcPr>
            <w:tcW w:w="556" w:type="pct"/>
            <w:vMerge w:val="restar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制造商</w:t>
            </w:r>
          </w:p>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金额</w:t>
            </w: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tcPr>
          <w:p w:rsidR="001612E2" w:rsidRPr="00172854" w:rsidRDefault="001612E2" w:rsidP="00420204">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tcPr>
          <w:p w:rsidR="001612E2" w:rsidRPr="00172854" w:rsidRDefault="001612E2" w:rsidP="00420204">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tcPr>
          <w:p w:rsidR="001612E2" w:rsidRPr="00172854" w:rsidRDefault="001612E2" w:rsidP="00420204">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tcPr>
          <w:p w:rsidR="001612E2" w:rsidRPr="00172854" w:rsidRDefault="001612E2" w:rsidP="00420204">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8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29"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0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9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r>
      <w:tr w:rsidR="001612E2" w:rsidRPr="00172854" w:rsidTr="00420204">
        <w:trPr>
          <w:trHeight w:val="729"/>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1612E2" w:rsidRPr="00172854" w:rsidTr="00420204">
        <w:trPr>
          <w:trHeight w:val="671"/>
          <w:jc w:val="center"/>
        </w:trPr>
        <w:tc>
          <w:tcPr>
            <w:tcW w:w="556" w:type="pct"/>
            <w:vMerge/>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1612E2" w:rsidRPr="00172854" w:rsidRDefault="001612E2" w:rsidP="0042020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1612E2" w:rsidRPr="00172854" w:rsidTr="00420204">
        <w:trPr>
          <w:trHeight w:val="729"/>
          <w:jc w:val="center"/>
        </w:trPr>
        <w:tc>
          <w:tcPr>
            <w:tcW w:w="55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rPr>
                <w:szCs w:val="21"/>
              </w:rPr>
            </w:pPr>
            <w:r w:rsidRPr="00172854">
              <w:rPr>
                <w:szCs w:val="21"/>
              </w:rPr>
              <w:t>如属于中小企业，须提供《中小企业声明函》。</w:t>
            </w:r>
          </w:p>
          <w:p w:rsidR="001612E2" w:rsidRPr="00172854" w:rsidRDefault="001612E2" w:rsidP="00420204">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1612E2" w:rsidRPr="00172854" w:rsidTr="00420204">
        <w:trPr>
          <w:trHeight w:val="729"/>
          <w:jc w:val="center"/>
        </w:trPr>
        <w:tc>
          <w:tcPr>
            <w:tcW w:w="55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1612E2" w:rsidRPr="00172854" w:rsidRDefault="001612E2" w:rsidP="00420204">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1612E2" w:rsidRPr="00172854" w:rsidTr="00420204">
        <w:trPr>
          <w:trHeight w:val="729"/>
          <w:jc w:val="center"/>
        </w:trPr>
        <w:tc>
          <w:tcPr>
            <w:tcW w:w="556" w:type="pct"/>
            <w:shd w:val="clear" w:color="auto" w:fill="auto"/>
            <w:vAlign w:val="center"/>
          </w:tcPr>
          <w:p w:rsidR="001612E2" w:rsidRPr="00172854" w:rsidRDefault="001612E2" w:rsidP="00420204">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1612E2" w:rsidRPr="00172854" w:rsidRDefault="001612E2" w:rsidP="00420204">
            <w:pPr>
              <w:pStyle w:val="13"/>
              <w:tabs>
                <w:tab w:val="num" w:pos="1260"/>
              </w:tabs>
              <w:adjustRightInd w:val="0"/>
              <w:snapToGrid w:val="0"/>
              <w:rPr>
                <w:szCs w:val="21"/>
              </w:rPr>
            </w:pPr>
            <w:r w:rsidRPr="00172854">
              <w:rPr>
                <w:szCs w:val="21"/>
              </w:rPr>
              <w:t>如属于残疾人福利性单位，须提供《残疾人福利性单位声明函》。</w:t>
            </w:r>
          </w:p>
          <w:p w:rsidR="001612E2" w:rsidRPr="00172854" w:rsidRDefault="001612E2" w:rsidP="00420204">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1612E2" w:rsidRPr="00172854" w:rsidRDefault="001612E2" w:rsidP="001612E2">
      <w:pPr>
        <w:spacing w:line="360" w:lineRule="auto"/>
        <w:ind w:firstLineChars="200" w:firstLine="446"/>
        <w:outlineLvl w:val="0"/>
        <w:rPr>
          <w:sz w:val="24"/>
          <w:szCs w:val="24"/>
        </w:rPr>
      </w:pPr>
    </w:p>
    <w:p w:rsidR="001612E2" w:rsidRDefault="001612E2" w:rsidP="001612E2">
      <w:pPr>
        <w:spacing w:line="360" w:lineRule="auto"/>
        <w:ind w:firstLineChars="1700" w:firstLine="3794"/>
        <w:rPr>
          <w:sz w:val="24"/>
        </w:rPr>
      </w:pPr>
      <w:r w:rsidRPr="0080752E">
        <w:rPr>
          <w:sz w:val="24"/>
        </w:rPr>
        <w:t>投标人名称：</w:t>
      </w:r>
    </w:p>
    <w:p w:rsidR="001612E2" w:rsidRPr="0080752E" w:rsidRDefault="001612E2" w:rsidP="001612E2">
      <w:pPr>
        <w:spacing w:line="360" w:lineRule="auto"/>
        <w:ind w:firstLineChars="1700" w:firstLine="3794"/>
        <w:rPr>
          <w:sz w:val="24"/>
        </w:rPr>
      </w:pPr>
    </w:p>
    <w:p w:rsidR="001612E2" w:rsidRPr="0080752E" w:rsidRDefault="001612E2" w:rsidP="001612E2">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1612E2" w:rsidRPr="003D4CF5" w:rsidRDefault="001612E2" w:rsidP="001612E2">
      <w:pPr>
        <w:spacing w:line="360" w:lineRule="auto"/>
        <w:ind w:firstLineChars="200" w:firstLine="446"/>
        <w:outlineLvl w:val="0"/>
        <w:rPr>
          <w:sz w:val="24"/>
        </w:rPr>
      </w:pPr>
    </w:p>
    <w:p w:rsidR="001612E2" w:rsidRPr="0080752E" w:rsidRDefault="001612E2" w:rsidP="001612E2">
      <w:pPr>
        <w:spacing w:line="560" w:lineRule="exact"/>
        <w:jc w:val="center"/>
        <w:rPr>
          <w:sz w:val="24"/>
        </w:rPr>
      </w:pPr>
    </w:p>
    <w:p w:rsidR="001612E2" w:rsidRPr="0080752E" w:rsidRDefault="001612E2" w:rsidP="001612E2">
      <w:pPr>
        <w:spacing w:line="560" w:lineRule="exact"/>
        <w:jc w:val="center"/>
        <w:rPr>
          <w:sz w:val="24"/>
        </w:rPr>
      </w:pPr>
      <w:r w:rsidRPr="0080752E">
        <w:rPr>
          <w:sz w:val="24"/>
        </w:rPr>
        <w:br w:type="page"/>
      </w:r>
    </w:p>
    <w:p w:rsidR="00E53FF8" w:rsidRPr="009D5669" w:rsidRDefault="00E53FF8" w:rsidP="001612E2">
      <w:pPr>
        <w:tabs>
          <w:tab w:val="left" w:pos="360"/>
        </w:tabs>
        <w:spacing w:afterLines="100" w:after="285" w:line="360" w:lineRule="auto"/>
        <w:rPr>
          <w:b/>
          <w:sz w:val="24"/>
        </w:rPr>
      </w:pPr>
      <w:r w:rsidRPr="009D5669">
        <w:rPr>
          <w:b/>
          <w:sz w:val="24"/>
        </w:rPr>
        <w:lastRenderedPageBreak/>
        <w:t>附件</w:t>
      </w:r>
      <w:r w:rsidR="001612E2">
        <w:rPr>
          <w:rFonts w:hint="eastAsia"/>
          <w:b/>
          <w:sz w:val="24"/>
        </w:rPr>
        <w:t>9</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lastRenderedPageBreak/>
        <w:t>附件</w:t>
      </w:r>
      <w:r w:rsidR="001612E2">
        <w:rPr>
          <w:rFonts w:hint="eastAsia"/>
          <w:b/>
          <w:bCs/>
          <w:sz w:val="24"/>
        </w:rPr>
        <w:t>10--1</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r w:rsidR="001612E2">
        <w:rPr>
          <w:rFonts w:ascii="宋体" w:hAnsi="宋体" w:hint="eastAsia"/>
          <w:b/>
          <w:sz w:val="24"/>
        </w:rPr>
        <w:t>（软件开发部分）</w:t>
      </w:r>
    </w:p>
    <w:p w:rsidR="00E53FF8" w:rsidRDefault="00E53FF8" w:rsidP="00E53FF8">
      <w:pPr>
        <w:widowControl/>
        <w:jc w:val="left"/>
        <w:rPr>
          <w:bCs/>
          <w:sz w:val="24"/>
        </w:rPr>
      </w:pPr>
      <w:r>
        <w:rPr>
          <w:bCs/>
          <w:sz w:val="24"/>
        </w:rPr>
        <w:br w:type="page"/>
      </w:r>
    </w:p>
    <w:p w:rsidR="001612E2" w:rsidRPr="000F58E8" w:rsidRDefault="001612E2" w:rsidP="001612E2">
      <w:pPr>
        <w:tabs>
          <w:tab w:val="left" w:pos="360"/>
        </w:tabs>
        <w:spacing w:afterLines="100" w:after="285" w:line="360" w:lineRule="auto"/>
        <w:rPr>
          <w:b/>
          <w:sz w:val="24"/>
        </w:rPr>
      </w:pPr>
      <w:r w:rsidRPr="000F58E8">
        <w:rPr>
          <w:rFonts w:hint="eastAsia"/>
          <w:b/>
          <w:sz w:val="24"/>
        </w:rPr>
        <w:lastRenderedPageBreak/>
        <w:t>附件</w:t>
      </w:r>
      <w:r>
        <w:rPr>
          <w:rFonts w:hint="eastAsia"/>
          <w:b/>
          <w:sz w:val="24"/>
        </w:rPr>
        <w:t>10-2</w:t>
      </w:r>
    </w:p>
    <w:p w:rsidR="001612E2" w:rsidRPr="000B7480" w:rsidRDefault="001612E2" w:rsidP="001612E2">
      <w:pPr>
        <w:autoSpaceDN w:val="0"/>
        <w:spacing w:line="360" w:lineRule="auto"/>
        <w:jc w:val="center"/>
        <w:rPr>
          <w:b/>
          <w:bCs/>
          <w:sz w:val="24"/>
        </w:rPr>
      </w:pPr>
      <w:r w:rsidRPr="000B7480">
        <w:rPr>
          <w:rFonts w:hint="eastAsia"/>
          <w:b/>
          <w:bCs/>
          <w:sz w:val="24"/>
        </w:rPr>
        <w:t>制造商售后服务承诺</w:t>
      </w:r>
      <w:r>
        <w:rPr>
          <w:rFonts w:hint="eastAsia"/>
          <w:b/>
          <w:bCs/>
          <w:sz w:val="24"/>
        </w:rPr>
        <w:t>（配套软硬件部分）</w:t>
      </w:r>
    </w:p>
    <w:p w:rsidR="001612E2" w:rsidRPr="000B7480" w:rsidRDefault="001612E2" w:rsidP="001612E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承诺内容</w:t>
            </w:r>
          </w:p>
        </w:tc>
      </w:tr>
      <w:tr w:rsidR="001612E2" w:rsidRPr="000B7480" w:rsidTr="00420204">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tc>
      </w:tr>
      <w:tr w:rsidR="001612E2" w:rsidRPr="000B7480" w:rsidTr="00420204">
        <w:trPr>
          <w:cantSplit/>
          <w:trHeight w:val="2818"/>
          <w:jc w:val="center"/>
        </w:trPr>
        <w:tc>
          <w:tcPr>
            <w:tcW w:w="470"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tc>
      </w:tr>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p w:rsidR="001612E2" w:rsidRPr="000B7480" w:rsidRDefault="001612E2" w:rsidP="00420204">
            <w:pPr>
              <w:pStyle w:val="11"/>
              <w:spacing w:line="360" w:lineRule="auto"/>
              <w:rPr>
                <w:rFonts w:cs="Arial"/>
                <w:bCs/>
                <w:sz w:val="24"/>
              </w:rPr>
            </w:pPr>
          </w:p>
        </w:tc>
      </w:tr>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p w:rsidR="001612E2" w:rsidRPr="000B7480" w:rsidRDefault="001612E2" w:rsidP="00420204">
            <w:pPr>
              <w:pStyle w:val="11"/>
              <w:spacing w:line="360" w:lineRule="auto"/>
              <w:rPr>
                <w:rFonts w:cs="Arial"/>
                <w:bCs/>
                <w:sz w:val="24"/>
              </w:rPr>
            </w:pPr>
          </w:p>
        </w:tc>
      </w:tr>
    </w:tbl>
    <w:p w:rsidR="001612E2" w:rsidRPr="000B7480" w:rsidRDefault="001612E2" w:rsidP="001612E2">
      <w:pPr>
        <w:spacing w:line="620" w:lineRule="exact"/>
        <w:rPr>
          <w:sz w:val="24"/>
        </w:rPr>
      </w:pPr>
    </w:p>
    <w:p w:rsidR="001612E2" w:rsidRPr="000B7480" w:rsidRDefault="001612E2" w:rsidP="001612E2">
      <w:pPr>
        <w:spacing w:line="360" w:lineRule="auto"/>
        <w:ind w:firstLineChars="1700" w:firstLine="3794"/>
        <w:rPr>
          <w:sz w:val="24"/>
        </w:rPr>
      </w:pPr>
      <w:r w:rsidRPr="000B7480">
        <w:rPr>
          <w:rFonts w:hint="eastAsia"/>
          <w:sz w:val="24"/>
        </w:rPr>
        <w:t>制造商（加盖制造商公章）：</w:t>
      </w:r>
    </w:p>
    <w:p w:rsidR="001612E2" w:rsidRPr="000B7480" w:rsidRDefault="001612E2" w:rsidP="001612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1612E2" w:rsidRPr="000B7480" w:rsidRDefault="001612E2" w:rsidP="001612E2">
      <w:pPr>
        <w:snapToGrid w:val="0"/>
        <w:spacing w:line="360" w:lineRule="auto"/>
        <w:rPr>
          <w:sz w:val="24"/>
          <w:szCs w:val="21"/>
        </w:rPr>
      </w:pPr>
    </w:p>
    <w:p w:rsidR="001612E2" w:rsidRPr="000B7480" w:rsidRDefault="001612E2" w:rsidP="001612E2">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1612E2" w:rsidRPr="000B7480" w:rsidRDefault="001612E2" w:rsidP="001612E2"/>
    <w:p w:rsidR="001612E2" w:rsidRPr="000B7480" w:rsidRDefault="001612E2" w:rsidP="001612E2">
      <w:pPr>
        <w:widowControl/>
        <w:jc w:val="left"/>
        <w:rPr>
          <w:b/>
          <w:bCs/>
          <w:sz w:val="24"/>
        </w:rPr>
      </w:pPr>
      <w:r w:rsidRPr="000B7480">
        <w:rPr>
          <w:b/>
          <w:bCs/>
          <w:sz w:val="24"/>
        </w:rPr>
        <w:br w:type="page"/>
      </w:r>
    </w:p>
    <w:p w:rsidR="001612E2" w:rsidRPr="000F58E8" w:rsidRDefault="001612E2" w:rsidP="001612E2">
      <w:pPr>
        <w:tabs>
          <w:tab w:val="left" w:pos="360"/>
        </w:tabs>
        <w:spacing w:line="360" w:lineRule="auto"/>
        <w:rPr>
          <w:b/>
          <w:bCs/>
          <w:sz w:val="24"/>
        </w:rPr>
      </w:pPr>
      <w:r w:rsidRPr="000F58E8">
        <w:rPr>
          <w:rFonts w:hint="eastAsia"/>
          <w:b/>
          <w:sz w:val="24"/>
        </w:rPr>
        <w:lastRenderedPageBreak/>
        <w:t>附件</w:t>
      </w:r>
      <w:r>
        <w:rPr>
          <w:rFonts w:hint="eastAsia"/>
          <w:b/>
          <w:sz w:val="24"/>
        </w:rPr>
        <w:t>10-3</w:t>
      </w:r>
    </w:p>
    <w:p w:rsidR="001612E2" w:rsidRPr="000B7480" w:rsidRDefault="001612E2" w:rsidP="001612E2">
      <w:pPr>
        <w:autoSpaceDN w:val="0"/>
        <w:spacing w:line="360" w:lineRule="auto"/>
        <w:jc w:val="center"/>
        <w:rPr>
          <w:b/>
          <w:bCs/>
          <w:sz w:val="24"/>
        </w:rPr>
      </w:pPr>
      <w:r w:rsidRPr="000B7480">
        <w:rPr>
          <w:rFonts w:hint="eastAsia"/>
          <w:b/>
          <w:bCs/>
          <w:sz w:val="24"/>
        </w:rPr>
        <w:t>投标人售后服务承诺</w:t>
      </w:r>
      <w:r>
        <w:rPr>
          <w:rFonts w:hint="eastAsia"/>
          <w:b/>
          <w:bCs/>
          <w:sz w:val="24"/>
        </w:rPr>
        <w:t>（配套软硬件部分）</w:t>
      </w:r>
    </w:p>
    <w:p w:rsidR="001612E2" w:rsidRPr="000B7480" w:rsidRDefault="001612E2" w:rsidP="001612E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sz w:val="24"/>
              </w:rPr>
            </w:pPr>
            <w:r w:rsidRPr="000B7480">
              <w:rPr>
                <w:rFonts w:cs="Arial" w:hint="eastAsia"/>
                <w:sz w:val="24"/>
              </w:rPr>
              <w:t>承诺内容</w:t>
            </w:r>
          </w:p>
        </w:tc>
      </w:tr>
      <w:tr w:rsidR="001612E2" w:rsidRPr="000B7480" w:rsidTr="00420204">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tc>
      </w:tr>
      <w:tr w:rsidR="001612E2" w:rsidRPr="000B7480" w:rsidTr="00420204">
        <w:trPr>
          <w:cantSplit/>
          <w:trHeight w:val="2818"/>
          <w:jc w:val="center"/>
        </w:trPr>
        <w:tc>
          <w:tcPr>
            <w:tcW w:w="470"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tc>
      </w:tr>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p w:rsidR="001612E2" w:rsidRPr="000B7480" w:rsidRDefault="001612E2" w:rsidP="00420204">
            <w:pPr>
              <w:pStyle w:val="11"/>
              <w:spacing w:line="360" w:lineRule="auto"/>
              <w:rPr>
                <w:rFonts w:cs="Arial"/>
                <w:bCs/>
                <w:sz w:val="24"/>
              </w:rPr>
            </w:pPr>
          </w:p>
        </w:tc>
      </w:tr>
      <w:tr w:rsidR="001612E2" w:rsidRPr="000B7480" w:rsidTr="0042020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612E2" w:rsidRPr="000B7480" w:rsidRDefault="001612E2" w:rsidP="00420204">
            <w:pPr>
              <w:pStyle w:val="11"/>
              <w:spacing w:line="360" w:lineRule="auto"/>
              <w:rPr>
                <w:rFonts w:cs="Arial"/>
                <w:bCs/>
                <w:sz w:val="24"/>
              </w:rPr>
            </w:pPr>
          </w:p>
          <w:p w:rsidR="001612E2" w:rsidRPr="000B7480" w:rsidRDefault="001612E2" w:rsidP="00420204">
            <w:pPr>
              <w:pStyle w:val="11"/>
              <w:spacing w:line="360" w:lineRule="auto"/>
              <w:rPr>
                <w:rFonts w:cs="Arial"/>
                <w:bCs/>
                <w:sz w:val="24"/>
              </w:rPr>
            </w:pPr>
          </w:p>
        </w:tc>
      </w:tr>
    </w:tbl>
    <w:p w:rsidR="001612E2" w:rsidRPr="000B7480" w:rsidRDefault="001612E2" w:rsidP="001612E2">
      <w:pPr>
        <w:spacing w:line="620" w:lineRule="exact"/>
        <w:rPr>
          <w:sz w:val="24"/>
        </w:rPr>
      </w:pPr>
    </w:p>
    <w:p w:rsidR="001612E2" w:rsidRPr="000B7480" w:rsidRDefault="001612E2" w:rsidP="001612E2">
      <w:pPr>
        <w:spacing w:line="360" w:lineRule="auto"/>
        <w:ind w:firstLineChars="1700" w:firstLine="3794"/>
        <w:rPr>
          <w:sz w:val="24"/>
        </w:rPr>
      </w:pPr>
      <w:r w:rsidRPr="000B7480">
        <w:rPr>
          <w:sz w:val="24"/>
        </w:rPr>
        <w:t>投标人名称：</w:t>
      </w:r>
    </w:p>
    <w:p w:rsidR="001612E2" w:rsidRPr="000B7480" w:rsidRDefault="001612E2" w:rsidP="001612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1612E2" w:rsidRPr="000B7480" w:rsidRDefault="001612E2" w:rsidP="001612E2">
      <w:pPr>
        <w:spacing w:line="620" w:lineRule="exact"/>
        <w:rPr>
          <w:sz w:val="24"/>
        </w:rPr>
      </w:pPr>
    </w:p>
    <w:p w:rsidR="001612E2" w:rsidRPr="000B7480" w:rsidRDefault="001612E2" w:rsidP="001612E2">
      <w:pPr>
        <w:widowControl/>
        <w:jc w:val="left"/>
        <w:rPr>
          <w:sz w:val="24"/>
        </w:rPr>
      </w:pPr>
      <w:r w:rsidRPr="000B7480">
        <w:rPr>
          <w:sz w:val="24"/>
        </w:rPr>
        <w:br w:type="page"/>
      </w:r>
    </w:p>
    <w:p w:rsidR="00E53FF8" w:rsidRPr="009D5669" w:rsidRDefault="00E53FF8" w:rsidP="00E53FF8">
      <w:pPr>
        <w:autoSpaceDN w:val="0"/>
        <w:spacing w:line="360" w:lineRule="auto"/>
        <w:jc w:val="left"/>
        <w:rPr>
          <w:b/>
          <w:bCs/>
          <w:sz w:val="24"/>
        </w:rPr>
      </w:pPr>
      <w:r w:rsidRPr="009D5669">
        <w:rPr>
          <w:b/>
          <w:bCs/>
          <w:sz w:val="24"/>
        </w:rPr>
        <w:lastRenderedPageBreak/>
        <w:t>附件</w:t>
      </w:r>
      <w:r w:rsidR="001612E2">
        <w:rPr>
          <w:rFonts w:hint="eastAsia"/>
          <w:b/>
          <w:bCs/>
          <w:sz w:val="24"/>
        </w:rPr>
        <w:t>11</w:t>
      </w:r>
      <w:r w:rsidRPr="009D5669">
        <w:rPr>
          <w:rFonts w:hint="eastAsia"/>
          <w:b/>
          <w:bCs/>
          <w:sz w:val="24"/>
        </w:rPr>
        <w:t>-1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lastRenderedPageBreak/>
        <w:t>附件</w:t>
      </w:r>
      <w:r w:rsidR="001612E2">
        <w:rPr>
          <w:rFonts w:hint="eastAsia"/>
          <w:b/>
          <w:sz w:val="24"/>
        </w:rPr>
        <w:t>11</w:t>
      </w:r>
      <w:r w:rsidRPr="009D5669">
        <w:rPr>
          <w:rFonts w:hint="eastAsia"/>
          <w:b/>
          <w:sz w:val="24"/>
        </w:rPr>
        <w:t>-2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sz w:val="24"/>
        </w:rPr>
      </w:pPr>
      <w:r w:rsidRPr="009D5669">
        <w:rPr>
          <w:b/>
          <w:sz w:val="24"/>
          <w:szCs w:val="21"/>
        </w:rPr>
        <w:lastRenderedPageBreak/>
        <w:t>附件</w:t>
      </w:r>
      <w:r w:rsidRPr="009D5669">
        <w:rPr>
          <w:b/>
          <w:sz w:val="24"/>
          <w:szCs w:val="21"/>
        </w:rPr>
        <w:t>1</w:t>
      </w:r>
      <w:r w:rsidR="001612E2">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lastRenderedPageBreak/>
        <w:t>附件</w:t>
      </w:r>
      <w:r w:rsidRPr="009D5669">
        <w:rPr>
          <w:b/>
          <w:sz w:val="24"/>
        </w:rPr>
        <w:t>1</w:t>
      </w:r>
      <w:r w:rsidR="001612E2">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lastRenderedPageBreak/>
        <w:t>附件</w:t>
      </w:r>
      <w:r w:rsidRPr="009D5669">
        <w:rPr>
          <w:b/>
          <w:sz w:val="24"/>
        </w:rPr>
        <w:t>1</w:t>
      </w:r>
      <w:r w:rsidR="001612E2">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lastRenderedPageBreak/>
        <w:t>附件</w:t>
      </w:r>
      <w:r w:rsidRPr="009D5669">
        <w:rPr>
          <w:b/>
          <w:bCs/>
          <w:sz w:val="24"/>
        </w:rPr>
        <w:t>1</w:t>
      </w:r>
      <w:r w:rsidR="001612E2">
        <w:rPr>
          <w:rFonts w:hint="eastAsia"/>
          <w:b/>
          <w:bCs/>
          <w:sz w:val="24"/>
        </w:rPr>
        <w:t>5</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C3" w:rsidRDefault="00C138C3" w:rsidP="00AE5C1F">
      <w:r>
        <w:separator/>
      </w:r>
    </w:p>
  </w:endnote>
  <w:endnote w:type="continuationSeparator" w:id="0">
    <w:p w:rsidR="00C138C3" w:rsidRDefault="00C138C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05" w:rsidRDefault="007C6C05" w:rsidP="00AE5C1F">
    <w:pPr>
      <w:pStyle w:val="a7"/>
      <w:jc w:val="center"/>
    </w:pPr>
    <w:r>
      <w:rPr>
        <w:b/>
      </w:rPr>
      <w:fldChar w:fldCharType="begin"/>
    </w:r>
    <w:r>
      <w:rPr>
        <w:b/>
      </w:rPr>
      <w:instrText>PAGE  \* Arabic  \* MERGEFORMAT</w:instrText>
    </w:r>
    <w:r>
      <w:rPr>
        <w:b/>
      </w:rPr>
      <w:fldChar w:fldCharType="separate"/>
    </w:r>
    <w:r w:rsidR="00680418" w:rsidRPr="00680418">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C3" w:rsidRDefault="00C138C3" w:rsidP="00AE5C1F">
      <w:r>
        <w:separator/>
      </w:r>
    </w:p>
  </w:footnote>
  <w:footnote w:type="continuationSeparator" w:id="0">
    <w:p w:rsidR="00C138C3" w:rsidRDefault="00C138C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05" w:rsidRDefault="007C6C05"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1B7504FA"/>
    <w:multiLevelType w:val="singleLevel"/>
    <w:tmpl w:val="1AEDBED4"/>
    <w:lvl w:ilvl="0">
      <w:start w:val="4"/>
      <w:numFmt w:val="decimal"/>
      <w:lvlRestart w:val="0"/>
      <w:suff w:val="nothing"/>
      <w:lvlText w:val="（%1）"/>
      <w:lvlJc w:val="left"/>
      <w:pPr>
        <w:tabs>
          <w:tab w:val="num" w:pos="0"/>
        </w:tabs>
        <w:ind w:left="0" w:firstLine="0"/>
      </w:p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7426D5D"/>
    <w:multiLevelType w:val="multilevel"/>
    <w:tmpl w:val="9FD7761E"/>
    <w:lvl w:ilvl="0">
      <w:start w:val="2"/>
      <w:numFmt w:val="decimal"/>
      <w:lvlRestart w:val="0"/>
      <w:lvlText w:val="%1."/>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5016B96"/>
    <w:multiLevelType w:val="multilevel"/>
    <w:tmpl w:val="3E59E518"/>
    <w:lvl w:ilvl="0">
      <w:start w:val="1"/>
      <w:numFmt w:val="chineseCountingThousand"/>
      <w:lvlRestart w:val="0"/>
      <w:pStyle w:val="1"/>
      <w:suff w:val="nothing"/>
      <w:lvlText w:val="%1."/>
      <w:lvlJc w:val="left"/>
      <w:pPr>
        <w:tabs>
          <w:tab w:val="num" w:pos="0"/>
        </w:tabs>
        <w:ind w:left="0" w:firstLine="0"/>
      </w:pPr>
      <w:rPr>
        <w:rFonts w:hint="eastAsia"/>
      </w:rPr>
    </w:lvl>
    <w:lvl w:ilvl="1">
      <w:start w:val="1"/>
      <w:numFmt w:val="decimal"/>
      <w:suff w:val="nothing"/>
      <w:lvlText w:val="%2."/>
      <w:lvlJc w:val="left"/>
      <w:pPr>
        <w:tabs>
          <w:tab w:val="num" w:pos="0"/>
        </w:tabs>
        <w:ind w:left="0" w:firstLine="0"/>
      </w:pPr>
      <w:rPr>
        <w:rFonts w:hint="eastAsia"/>
      </w:rPr>
    </w:lvl>
    <w:lvl w:ilvl="2">
      <w:start w:val="1"/>
      <w:numFmt w:val="decimal"/>
      <w:suff w:val="nothing"/>
      <w:lvlText w:val="%2.%3."/>
      <w:lvlJc w:val="left"/>
      <w:pPr>
        <w:tabs>
          <w:tab w:val="num" w:pos="0"/>
        </w:tabs>
        <w:ind w:left="0" w:firstLine="0"/>
      </w:pPr>
      <w:rPr>
        <w:rFonts w:hint="eastAsia"/>
      </w:rPr>
    </w:lvl>
    <w:lvl w:ilvl="3">
      <w:start w:val="1"/>
      <w:numFmt w:val="decimal"/>
      <w:suff w:val="nothing"/>
      <w:lvlText w:val="%2.%3.%4."/>
      <w:lvlJc w:val="left"/>
      <w:pPr>
        <w:tabs>
          <w:tab w:val="num" w:pos="0"/>
        </w:tabs>
        <w:ind w:left="0" w:firstLine="0"/>
      </w:pPr>
      <w:rPr>
        <w:rFonts w:hint="eastAsia"/>
      </w:rPr>
    </w:lvl>
    <w:lvl w:ilvl="4">
      <w:start w:val="1"/>
      <w:numFmt w:val="decimal"/>
      <w:suff w:val="nothing"/>
      <w:lvlText w:val="%2.%3.%4.%5."/>
      <w:lvlJc w:val="left"/>
      <w:pPr>
        <w:tabs>
          <w:tab w:val="num" w:pos="0"/>
        </w:tabs>
        <w:ind w:left="0" w:firstLine="0"/>
      </w:pPr>
      <w:rPr>
        <w:rFonts w:hint="eastAsia"/>
      </w:rPr>
    </w:lvl>
    <w:lvl w:ilvl="5">
      <w:start w:val="1"/>
      <w:numFmt w:val="decimal"/>
      <w:suff w:val="nothing"/>
      <w:lvlText w:val="%2.%3.%4.%5.%6."/>
      <w:lvlJc w:val="left"/>
      <w:pPr>
        <w:tabs>
          <w:tab w:val="num" w:pos="0"/>
        </w:tabs>
        <w:ind w:left="0" w:firstLine="0"/>
      </w:pPr>
      <w:rPr>
        <w:rFonts w:hint="eastAsia"/>
      </w:rPr>
    </w:lvl>
    <w:lvl w:ilvl="6">
      <w:start w:val="1"/>
      <w:numFmt w:val="decimal"/>
      <w:suff w:val="nothing"/>
      <w:lvlText w:val="%2.%3.%4.%5.%6.%7."/>
      <w:lvlJc w:val="left"/>
      <w:pPr>
        <w:tabs>
          <w:tab w:val="num" w:pos="0"/>
        </w:tabs>
        <w:ind w:left="0" w:firstLine="0"/>
      </w:pPr>
      <w:rPr>
        <w:rFonts w:hint="eastAsia"/>
      </w:rPr>
    </w:lvl>
    <w:lvl w:ilvl="7">
      <w:start w:val="1"/>
      <w:numFmt w:val="decimal"/>
      <w:suff w:val="nothing"/>
      <w:lvlText w:val="%2.%3.%4.%5.%6.%7.%8."/>
      <w:lvlJc w:val="left"/>
      <w:pPr>
        <w:tabs>
          <w:tab w:val="num" w:pos="0"/>
        </w:tabs>
        <w:ind w:left="0" w:firstLine="0"/>
      </w:pPr>
      <w:rPr>
        <w:rFonts w:hint="eastAsia"/>
      </w:rPr>
    </w:lvl>
    <w:lvl w:ilvl="8">
      <w:start w:val="1"/>
      <w:numFmt w:val="decimal"/>
      <w:suff w:val="nothing"/>
      <w:lvlText w:val="%2.%3.%4.%5.%6.%7.%8.%9."/>
      <w:lvlJc w:val="left"/>
      <w:pPr>
        <w:tabs>
          <w:tab w:val="num" w:pos="0"/>
        </w:tabs>
        <w:ind w:left="0" w:firstLine="0"/>
      </w:pPr>
      <w:rPr>
        <w:rFonts w:hint="eastAsia"/>
      </w:r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6"/>
  </w:num>
  <w:num w:numId="2">
    <w:abstractNumId w:val="11"/>
  </w:num>
  <w:num w:numId="3">
    <w:abstractNumId w:val="3"/>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2"/>
  </w:num>
  <w:num w:numId="10">
    <w:abstractNumId w:val="8"/>
  </w:num>
  <w:num w:numId="11">
    <w:abstractNumId w:val="0"/>
  </w:num>
  <w:num w:numId="12">
    <w:abstractNumId w:val="9"/>
  </w:num>
  <w:num w:numId="13">
    <w:abstractNumId w:val="19"/>
  </w:num>
  <w:num w:numId="14">
    <w:abstractNumId w:val="13"/>
  </w:num>
  <w:num w:numId="15">
    <w:abstractNumId w:val="15"/>
  </w:num>
  <w:num w:numId="16">
    <w:abstractNumId w:val="12"/>
  </w:num>
  <w:num w:numId="17">
    <w:abstractNumId w:val="4"/>
  </w:num>
  <w:num w:numId="18">
    <w:abstractNumId w:val="5"/>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2B4"/>
    <w:rsid w:val="00017C2D"/>
    <w:rsid w:val="00020EB5"/>
    <w:rsid w:val="00022C59"/>
    <w:rsid w:val="00026A73"/>
    <w:rsid w:val="000308AC"/>
    <w:rsid w:val="00032015"/>
    <w:rsid w:val="00032BF3"/>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A7E"/>
    <w:rsid w:val="000B2B6C"/>
    <w:rsid w:val="000B4BF2"/>
    <w:rsid w:val="000B59F8"/>
    <w:rsid w:val="000C1C3C"/>
    <w:rsid w:val="000C337F"/>
    <w:rsid w:val="000C6CA8"/>
    <w:rsid w:val="000C7A3F"/>
    <w:rsid w:val="000D0556"/>
    <w:rsid w:val="000D1258"/>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03D24"/>
    <w:rsid w:val="00112646"/>
    <w:rsid w:val="00112ADE"/>
    <w:rsid w:val="00114901"/>
    <w:rsid w:val="001165C6"/>
    <w:rsid w:val="00121CDE"/>
    <w:rsid w:val="00123BF8"/>
    <w:rsid w:val="001256ED"/>
    <w:rsid w:val="0012609D"/>
    <w:rsid w:val="00130AD2"/>
    <w:rsid w:val="0013323D"/>
    <w:rsid w:val="0013548E"/>
    <w:rsid w:val="00136F51"/>
    <w:rsid w:val="001411F4"/>
    <w:rsid w:val="001413C6"/>
    <w:rsid w:val="00141664"/>
    <w:rsid w:val="00143B4D"/>
    <w:rsid w:val="0014712D"/>
    <w:rsid w:val="00151136"/>
    <w:rsid w:val="00151254"/>
    <w:rsid w:val="001524A8"/>
    <w:rsid w:val="001549B3"/>
    <w:rsid w:val="00155128"/>
    <w:rsid w:val="00155C37"/>
    <w:rsid w:val="001612E2"/>
    <w:rsid w:val="00163FFA"/>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08E"/>
    <w:rsid w:val="0019431D"/>
    <w:rsid w:val="00194FBC"/>
    <w:rsid w:val="00196A86"/>
    <w:rsid w:val="00196D6B"/>
    <w:rsid w:val="00196E07"/>
    <w:rsid w:val="00197FB0"/>
    <w:rsid w:val="001A0298"/>
    <w:rsid w:val="001A142F"/>
    <w:rsid w:val="001A2919"/>
    <w:rsid w:val="001A3DE3"/>
    <w:rsid w:val="001A46F9"/>
    <w:rsid w:val="001A6CAD"/>
    <w:rsid w:val="001B5BEA"/>
    <w:rsid w:val="001B7172"/>
    <w:rsid w:val="001C0E64"/>
    <w:rsid w:val="001C1981"/>
    <w:rsid w:val="001C27AD"/>
    <w:rsid w:val="001C2F73"/>
    <w:rsid w:val="001C50CC"/>
    <w:rsid w:val="001D1850"/>
    <w:rsid w:val="001D4778"/>
    <w:rsid w:val="001D4FB9"/>
    <w:rsid w:val="001E3CB7"/>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65"/>
    <w:rsid w:val="00215347"/>
    <w:rsid w:val="002156C4"/>
    <w:rsid w:val="0021638D"/>
    <w:rsid w:val="00220883"/>
    <w:rsid w:val="002217F4"/>
    <w:rsid w:val="002239C8"/>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B2C"/>
    <w:rsid w:val="00266956"/>
    <w:rsid w:val="00266AAA"/>
    <w:rsid w:val="00274CF5"/>
    <w:rsid w:val="00275C48"/>
    <w:rsid w:val="00276251"/>
    <w:rsid w:val="00277AEF"/>
    <w:rsid w:val="002804EC"/>
    <w:rsid w:val="00280C49"/>
    <w:rsid w:val="002815FC"/>
    <w:rsid w:val="00281652"/>
    <w:rsid w:val="00285127"/>
    <w:rsid w:val="002863F8"/>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ABB"/>
    <w:rsid w:val="002B538F"/>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2FBF"/>
    <w:rsid w:val="002F3C70"/>
    <w:rsid w:val="002F4792"/>
    <w:rsid w:val="003015E8"/>
    <w:rsid w:val="00302D14"/>
    <w:rsid w:val="00303557"/>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4FF0"/>
    <w:rsid w:val="00376814"/>
    <w:rsid w:val="00377781"/>
    <w:rsid w:val="00382067"/>
    <w:rsid w:val="003839AE"/>
    <w:rsid w:val="00383A05"/>
    <w:rsid w:val="00383A58"/>
    <w:rsid w:val="003918BD"/>
    <w:rsid w:val="00391FD0"/>
    <w:rsid w:val="0039235B"/>
    <w:rsid w:val="003926CA"/>
    <w:rsid w:val="00394B36"/>
    <w:rsid w:val="00394C63"/>
    <w:rsid w:val="003955B2"/>
    <w:rsid w:val="00395727"/>
    <w:rsid w:val="003968DE"/>
    <w:rsid w:val="00396FEE"/>
    <w:rsid w:val="0039767E"/>
    <w:rsid w:val="003A289C"/>
    <w:rsid w:val="003A4A20"/>
    <w:rsid w:val="003A4B1D"/>
    <w:rsid w:val="003A5BD1"/>
    <w:rsid w:val="003A7FEB"/>
    <w:rsid w:val="003B0AA5"/>
    <w:rsid w:val="003B3487"/>
    <w:rsid w:val="003B6D2D"/>
    <w:rsid w:val="003B78E0"/>
    <w:rsid w:val="003C2A68"/>
    <w:rsid w:val="003C57A7"/>
    <w:rsid w:val="003C71A3"/>
    <w:rsid w:val="003C7266"/>
    <w:rsid w:val="003C7A89"/>
    <w:rsid w:val="003D257B"/>
    <w:rsid w:val="003D2EF8"/>
    <w:rsid w:val="003D45F4"/>
    <w:rsid w:val="003D6BC4"/>
    <w:rsid w:val="003D6DCB"/>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49"/>
    <w:rsid w:val="004020C3"/>
    <w:rsid w:val="00402830"/>
    <w:rsid w:val="00402BE6"/>
    <w:rsid w:val="00402F2E"/>
    <w:rsid w:val="00404638"/>
    <w:rsid w:val="0040553A"/>
    <w:rsid w:val="00405585"/>
    <w:rsid w:val="004055D4"/>
    <w:rsid w:val="0040569C"/>
    <w:rsid w:val="00410A95"/>
    <w:rsid w:val="00411416"/>
    <w:rsid w:val="00412653"/>
    <w:rsid w:val="00412894"/>
    <w:rsid w:val="00413972"/>
    <w:rsid w:val="00413C39"/>
    <w:rsid w:val="00413D83"/>
    <w:rsid w:val="00414434"/>
    <w:rsid w:val="004153D6"/>
    <w:rsid w:val="00415D1E"/>
    <w:rsid w:val="00415D39"/>
    <w:rsid w:val="00416AFE"/>
    <w:rsid w:val="004176FC"/>
    <w:rsid w:val="00420204"/>
    <w:rsid w:val="00420EE6"/>
    <w:rsid w:val="004236D7"/>
    <w:rsid w:val="00424D37"/>
    <w:rsid w:val="00424F07"/>
    <w:rsid w:val="004267C9"/>
    <w:rsid w:val="00426BF1"/>
    <w:rsid w:val="00427F8D"/>
    <w:rsid w:val="00431211"/>
    <w:rsid w:val="00431536"/>
    <w:rsid w:val="00431C42"/>
    <w:rsid w:val="00432684"/>
    <w:rsid w:val="00432C99"/>
    <w:rsid w:val="0043420C"/>
    <w:rsid w:val="004349F0"/>
    <w:rsid w:val="004377AC"/>
    <w:rsid w:val="00437DB0"/>
    <w:rsid w:val="004424FE"/>
    <w:rsid w:val="00443C74"/>
    <w:rsid w:val="00445313"/>
    <w:rsid w:val="00446120"/>
    <w:rsid w:val="004511E1"/>
    <w:rsid w:val="004519C8"/>
    <w:rsid w:val="00452874"/>
    <w:rsid w:val="00454160"/>
    <w:rsid w:val="00454565"/>
    <w:rsid w:val="004559D5"/>
    <w:rsid w:val="00455F7E"/>
    <w:rsid w:val="00456C05"/>
    <w:rsid w:val="004570BD"/>
    <w:rsid w:val="00457B84"/>
    <w:rsid w:val="00460809"/>
    <w:rsid w:val="00461A5D"/>
    <w:rsid w:val="00467BBC"/>
    <w:rsid w:val="0047173D"/>
    <w:rsid w:val="004718BF"/>
    <w:rsid w:val="0047247C"/>
    <w:rsid w:val="00472C82"/>
    <w:rsid w:val="004740E4"/>
    <w:rsid w:val="00475DB2"/>
    <w:rsid w:val="004762DB"/>
    <w:rsid w:val="00480BCD"/>
    <w:rsid w:val="004826E0"/>
    <w:rsid w:val="0049336A"/>
    <w:rsid w:val="00495ECD"/>
    <w:rsid w:val="004A0F57"/>
    <w:rsid w:val="004A14E8"/>
    <w:rsid w:val="004A18BA"/>
    <w:rsid w:val="004A1E95"/>
    <w:rsid w:val="004A1FB2"/>
    <w:rsid w:val="004A3709"/>
    <w:rsid w:val="004A3B65"/>
    <w:rsid w:val="004A4E98"/>
    <w:rsid w:val="004A7516"/>
    <w:rsid w:val="004A7F72"/>
    <w:rsid w:val="004B2DBB"/>
    <w:rsid w:val="004B725D"/>
    <w:rsid w:val="004C1716"/>
    <w:rsid w:val="004C77D0"/>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1AD"/>
    <w:rsid w:val="00501E08"/>
    <w:rsid w:val="00502349"/>
    <w:rsid w:val="00502D44"/>
    <w:rsid w:val="0050569A"/>
    <w:rsid w:val="00506C8E"/>
    <w:rsid w:val="00506CD1"/>
    <w:rsid w:val="005070B2"/>
    <w:rsid w:val="005131C3"/>
    <w:rsid w:val="00513A4E"/>
    <w:rsid w:val="00514019"/>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906"/>
    <w:rsid w:val="00555DDD"/>
    <w:rsid w:val="0055739D"/>
    <w:rsid w:val="0056011E"/>
    <w:rsid w:val="00563AB5"/>
    <w:rsid w:val="0056453E"/>
    <w:rsid w:val="00570D6F"/>
    <w:rsid w:val="0057120E"/>
    <w:rsid w:val="005718A8"/>
    <w:rsid w:val="00572118"/>
    <w:rsid w:val="00572E0A"/>
    <w:rsid w:val="005737C6"/>
    <w:rsid w:val="00573A27"/>
    <w:rsid w:val="00573DEA"/>
    <w:rsid w:val="00574E75"/>
    <w:rsid w:val="00575DF4"/>
    <w:rsid w:val="00576055"/>
    <w:rsid w:val="005762D3"/>
    <w:rsid w:val="00577811"/>
    <w:rsid w:val="00577877"/>
    <w:rsid w:val="00580546"/>
    <w:rsid w:val="00582FE2"/>
    <w:rsid w:val="00583F3B"/>
    <w:rsid w:val="005842A0"/>
    <w:rsid w:val="0058472E"/>
    <w:rsid w:val="00584D37"/>
    <w:rsid w:val="00590BCF"/>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1583"/>
    <w:rsid w:val="005D1B17"/>
    <w:rsid w:val="005D3105"/>
    <w:rsid w:val="005D3683"/>
    <w:rsid w:val="005D3AB2"/>
    <w:rsid w:val="005D5E14"/>
    <w:rsid w:val="005D6529"/>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5D2"/>
    <w:rsid w:val="00637E05"/>
    <w:rsid w:val="00637FCF"/>
    <w:rsid w:val="00641801"/>
    <w:rsid w:val="006422C5"/>
    <w:rsid w:val="0064303E"/>
    <w:rsid w:val="0064699E"/>
    <w:rsid w:val="00646FC4"/>
    <w:rsid w:val="006478CA"/>
    <w:rsid w:val="00654C7A"/>
    <w:rsid w:val="00665117"/>
    <w:rsid w:val="00665F3D"/>
    <w:rsid w:val="00670BE5"/>
    <w:rsid w:val="006741E5"/>
    <w:rsid w:val="00676C73"/>
    <w:rsid w:val="006802EF"/>
    <w:rsid w:val="00680418"/>
    <w:rsid w:val="00680BD7"/>
    <w:rsid w:val="00685987"/>
    <w:rsid w:val="00692004"/>
    <w:rsid w:val="00692334"/>
    <w:rsid w:val="006927EC"/>
    <w:rsid w:val="006970DE"/>
    <w:rsid w:val="0069773C"/>
    <w:rsid w:val="006A1C8A"/>
    <w:rsid w:val="006A4316"/>
    <w:rsid w:val="006A437D"/>
    <w:rsid w:val="006A482B"/>
    <w:rsid w:val="006A4BDB"/>
    <w:rsid w:val="006A5D28"/>
    <w:rsid w:val="006A6F51"/>
    <w:rsid w:val="006A75E7"/>
    <w:rsid w:val="006B0EC3"/>
    <w:rsid w:val="006B52A7"/>
    <w:rsid w:val="006C026D"/>
    <w:rsid w:val="006C0461"/>
    <w:rsid w:val="006C0597"/>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85C"/>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63BE"/>
    <w:rsid w:val="0074180F"/>
    <w:rsid w:val="00742A04"/>
    <w:rsid w:val="00743083"/>
    <w:rsid w:val="007446DE"/>
    <w:rsid w:val="00746019"/>
    <w:rsid w:val="00746483"/>
    <w:rsid w:val="00746D3F"/>
    <w:rsid w:val="00747442"/>
    <w:rsid w:val="00747E80"/>
    <w:rsid w:val="00750AB2"/>
    <w:rsid w:val="00752297"/>
    <w:rsid w:val="007532A0"/>
    <w:rsid w:val="00755358"/>
    <w:rsid w:val="007558DB"/>
    <w:rsid w:val="00755AB9"/>
    <w:rsid w:val="00755E17"/>
    <w:rsid w:val="007563C4"/>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114F"/>
    <w:rsid w:val="0079363C"/>
    <w:rsid w:val="00793B6E"/>
    <w:rsid w:val="0079715E"/>
    <w:rsid w:val="0079785B"/>
    <w:rsid w:val="00797FFE"/>
    <w:rsid w:val="007A3BD9"/>
    <w:rsid w:val="007A4BB5"/>
    <w:rsid w:val="007A4FB6"/>
    <w:rsid w:val="007A5AEB"/>
    <w:rsid w:val="007A6AA6"/>
    <w:rsid w:val="007B0092"/>
    <w:rsid w:val="007B1550"/>
    <w:rsid w:val="007B1B3A"/>
    <w:rsid w:val="007B2CFA"/>
    <w:rsid w:val="007B4E82"/>
    <w:rsid w:val="007B5D7F"/>
    <w:rsid w:val="007B7C1E"/>
    <w:rsid w:val="007C1D1B"/>
    <w:rsid w:val="007C4DDC"/>
    <w:rsid w:val="007C5B0D"/>
    <w:rsid w:val="007C5B96"/>
    <w:rsid w:val="007C6C05"/>
    <w:rsid w:val="007D6EC1"/>
    <w:rsid w:val="007D7E20"/>
    <w:rsid w:val="007E4CD6"/>
    <w:rsid w:val="007E6904"/>
    <w:rsid w:val="007E73D8"/>
    <w:rsid w:val="007E78A6"/>
    <w:rsid w:val="007E7B90"/>
    <w:rsid w:val="007F1F0C"/>
    <w:rsid w:val="007F54DB"/>
    <w:rsid w:val="007F5589"/>
    <w:rsid w:val="007F55DE"/>
    <w:rsid w:val="007F79A8"/>
    <w:rsid w:val="008005A8"/>
    <w:rsid w:val="00802A6D"/>
    <w:rsid w:val="00802CE5"/>
    <w:rsid w:val="00803D22"/>
    <w:rsid w:val="00804649"/>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3BC7"/>
    <w:rsid w:val="008444AE"/>
    <w:rsid w:val="008465BF"/>
    <w:rsid w:val="008470E3"/>
    <w:rsid w:val="008503A2"/>
    <w:rsid w:val="008527D8"/>
    <w:rsid w:val="00852DD8"/>
    <w:rsid w:val="00852EBB"/>
    <w:rsid w:val="00852FCD"/>
    <w:rsid w:val="008549C6"/>
    <w:rsid w:val="00854B7E"/>
    <w:rsid w:val="0085585F"/>
    <w:rsid w:val="00855FFB"/>
    <w:rsid w:val="00856C7F"/>
    <w:rsid w:val="00856D60"/>
    <w:rsid w:val="00856E19"/>
    <w:rsid w:val="0085754D"/>
    <w:rsid w:val="00861293"/>
    <w:rsid w:val="00866039"/>
    <w:rsid w:val="0086630A"/>
    <w:rsid w:val="00872512"/>
    <w:rsid w:val="00872A7C"/>
    <w:rsid w:val="00874016"/>
    <w:rsid w:val="008812C6"/>
    <w:rsid w:val="00883479"/>
    <w:rsid w:val="00885DD4"/>
    <w:rsid w:val="00885F7B"/>
    <w:rsid w:val="00886809"/>
    <w:rsid w:val="0088750D"/>
    <w:rsid w:val="008879C5"/>
    <w:rsid w:val="00890051"/>
    <w:rsid w:val="00890E84"/>
    <w:rsid w:val="00891CCF"/>
    <w:rsid w:val="0089306D"/>
    <w:rsid w:val="008951B3"/>
    <w:rsid w:val="00895914"/>
    <w:rsid w:val="008971AF"/>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EE0"/>
    <w:rsid w:val="008F0698"/>
    <w:rsid w:val="008F340E"/>
    <w:rsid w:val="008F35A8"/>
    <w:rsid w:val="008F3C01"/>
    <w:rsid w:val="008F6DAC"/>
    <w:rsid w:val="009016E3"/>
    <w:rsid w:val="00901837"/>
    <w:rsid w:val="00902B67"/>
    <w:rsid w:val="0090766A"/>
    <w:rsid w:val="00907EBD"/>
    <w:rsid w:val="00910FE0"/>
    <w:rsid w:val="00912D4E"/>
    <w:rsid w:val="00913113"/>
    <w:rsid w:val="00913750"/>
    <w:rsid w:val="00913792"/>
    <w:rsid w:val="00913F09"/>
    <w:rsid w:val="00917496"/>
    <w:rsid w:val="0092151E"/>
    <w:rsid w:val="00922040"/>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4AB0"/>
    <w:rsid w:val="0098544D"/>
    <w:rsid w:val="00985DE3"/>
    <w:rsid w:val="00987484"/>
    <w:rsid w:val="009908ED"/>
    <w:rsid w:val="00990EB2"/>
    <w:rsid w:val="00992830"/>
    <w:rsid w:val="009928AC"/>
    <w:rsid w:val="00992BF3"/>
    <w:rsid w:val="00994D53"/>
    <w:rsid w:val="0099688A"/>
    <w:rsid w:val="00997DFE"/>
    <w:rsid w:val="009A02C9"/>
    <w:rsid w:val="009A0D32"/>
    <w:rsid w:val="009A239F"/>
    <w:rsid w:val="009A252D"/>
    <w:rsid w:val="009A2FC5"/>
    <w:rsid w:val="009A3371"/>
    <w:rsid w:val="009A3530"/>
    <w:rsid w:val="009A3EC0"/>
    <w:rsid w:val="009A3F39"/>
    <w:rsid w:val="009A418D"/>
    <w:rsid w:val="009A4641"/>
    <w:rsid w:val="009A5F5B"/>
    <w:rsid w:val="009A6082"/>
    <w:rsid w:val="009A70B1"/>
    <w:rsid w:val="009A7596"/>
    <w:rsid w:val="009B290A"/>
    <w:rsid w:val="009B3F7C"/>
    <w:rsid w:val="009B477B"/>
    <w:rsid w:val="009B50B5"/>
    <w:rsid w:val="009C07BA"/>
    <w:rsid w:val="009C0EA3"/>
    <w:rsid w:val="009C1DFC"/>
    <w:rsid w:val="009C4809"/>
    <w:rsid w:val="009C5D96"/>
    <w:rsid w:val="009C5EF4"/>
    <w:rsid w:val="009C69C7"/>
    <w:rsid w:val="009C6BF9"/>
    <w:rsid w:val="009C6FBD"/>
    <w:rsid w:val="009D0926"/>
    <w:rsid w:val="009D187B"/>
    <w:rsid w:val="009D1E28"/>
    <w:rsid w:val="009D235C"/>
    <w:rsid w:val="009D2385"/>
    <w:rsid w:val="009D24A0"/>
    <w:rsid w:val="009D5669"/>
    <w:rsid w:val="009D5C8E"/>
    <w:rsid w:val="009D62C7"/>
    <w:rsid w:val="009E0499"/>
    <w:rsid w:val="009E105F"/>
    <w:rsid w:val="009E2558"/>
    <w:rsid w:val="009E3B6B"/>
    <w:rsid w:val="009E44DC"/>
    <w:rsid w:val="009E7D35"/>
    <w:rsid w:val="009F004E"/>
    <w:rsid w:val="009F2269"/>
    <w:rsid w:val="009F3382"/>
    <w:rsid w:val="009F4535"/>
    <w:rsid w:val="009F598A"/>
    <w:rsid w:val="009F5AC3"/>
    <w:rsid w:val="009F5DB6"/>
    <w:rsid w:val="009F60C9"/>
    <w:rsid w:val="009F62E7"/>
    <w:rsid w:val="00A002FE"/>
    <w:rsid w:val="00A02228"/>
    <w:rsid w:val="00A03C90"/>
    <w:rsid w:val="00A03EDD"/>
    <w:rsid w:val="00A06DB4"/>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7696"/>
    <w:rsid w:val="00A6018B"/>
    <w:rsid w:val="00A60795"/>
    <w:rsid w:val="00A60AF2"/>
    <w:rsid w:val="00A62455"/>
    <w:rsid w:val="00A63263"/>
    <w:rsid w:val="00A64F8F"/>
    <w:rsid w:val="00A66CA4"/>
    <w:rsid w:val="00A711EB"/>
    <w:rsid w:val="00A743E5"/>
    <w:rsid w:val="00A74576"/>
    <w:rsid w:val="00A757A6"/>
    <w:rsid w:val="00A8009D"/>
    <w:rsid w:val="00A80AAB"/>
    <w:rsid w:val="00A8575D"/>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3CE5"/>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615"/>
    <w:rsid w:val="00AE07DF"/>
    <w:rsid w:val="00AE15EA"/>
    <w:rsid w:val="00AE1773"/>
    <w:rsid w:val="00AE2ECF"/>
    <w:rsid w:val="00AE4505"/>
    <w:rsid w:val="00AE4FE0"/>
    <w:rsid w:val="00AE5C1F"/>
    <w:rsid w:val="00AF00EA"/>
    <w:rsid w:val="00AF06D9"/>
    <w:rsid w:val="00AF3DA6"/>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7AD"/>
    <w:rsid w:val="00B27F02"/>
    <w:rsid w:val="00B3177A"/>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4B28"/>
    <w:rsid w:val="00B8502C"/>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0DD1"/>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38C3"/>
    <w:rsid w:val="00C1421A"/>
    <w:rsid w:val="00C14EBF"/>
    <w:rsid w:val="00C2284B"/>
    <w:rsid w:val="00C2370F"/>
    <w:rsid w:val="00C23909"/>
    <w:rsid w:val="00C23D41"/>
    <w:rsid w:val="00C2403F"/>
    <w:rsid w:val="00C24668"/>
    <w:rsid w:val="00C258AC"/>
    <w:rsid w:val="00C27942"/>
    <w:rsid w:val="00C337B7"/>
    <w:rsid w:val="00C352E4"/>
    <w:rsid w:val="00C37976"/>
    <w:rsid w:val="00C42700"/>
    <w:rsid w:val="00C4698B"/>
    <w:rsid w:val="00C47CF7"/>
    <w:rsid w:val="00C510D3"/>
    <w:rsid w:val="00C53AB7"/>
    <w:rsid w:val="00C5460C"/>
    <w:rsid w:val="00C55371"/>
    <w:rsid w:val="00C553EC"/>
    <w:rsid w:val="00C555A4"/>
    <w:rsid w:val="00C55AB7"/>
    <w:rsid w:val="00C55ACC"/>
    <w:rsid w:val="00C57291"/>
    <w:rsid w:val="00C6143B"/>
    <w:rsid w:val="00C637D6"/>
    <w:rsid w:val="00C63D8F"/>
    <w:rsid w:val="00C6657F"/>
    <w:rsid w:val="00C66699"/>
    <w:rsid w:val="00C67013"/>
    <w:rsid w:val="00C67B47"/>
    <w:rsid w:val="00C720A2"/>
    <w:rsid w:val="00C7230E"/>
    <w:rsid w:val="00C72A5F"/>
    <w:rsid w:val="00C770A8"/>
    <w:rsid w:val="00C81646"/>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1C40"/>
    <w:rsid w:val="00CE48BF"/>
    <w:rsid w:val="00CE6500"/>
    <w:rsid w:val="00CE6BFF"/>
    <w:rsid w:val="00CE74A2"/>
    <w:rsid w:val="00CF1AAC"/>
    <w:rsid w:val="00CF2B80"/>
    <w:rsid w:val="00CF31B8"/>
    <w:rsid w:val="00CF3D52"/>
    <w:rsid w:val="00CF4653"/>
    <w:rsid w:val="00CF492A"/>
    <w:rsid w:val="00CF6EAD"/>
    <w:rsid w:val="00D02DED"/>
    <w:rsid w:val="00D04878"/>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3929"/>
    <w:rsid w:val="00D65F9B"/>
    <w:rsid w:val="00D67C4B"/>
    <w:rsid w:val="00D73247"/>
    <w:rsid w:val="00D73ACA"/>
    <w:rsid w:val="00D7472F"/>
    <w:rsid w:val="00D74DD2"/>
    <w:rsid w:val="00D74F76"/>
    <w:rsid w:val="00D7641C"/>
    <w:rsid w:val="00D7679E"/>
    <w:rsid w:val="00D767DD"/>
    <w:rsid w:val="00D77BA6"/>
    <w:rsid w:val="00D821A5"/>
    <w:rsid w:val="00D840E0"/>
    <w:rsid w:val="00D8458A"/>
    <w:rsid w:val="00D84F7F"/>
    <w:rsid w:val="00D85A7B"/>
    <w:rsid w:val="00D85E94"/>
    <w:rsid w:val="00D872E5"/>
    <w:rsid w:val="00D873D6"/>
    <w:rsid w:val="00D87875"/>
    <w:rsid w:val="00D87A4B"/>
    <w:rsid w:val="00D87A82"/>
    <w:rsid w:val="00D90E2E"/>
    <w:rsid w:val="00D931AF"/>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1DBE"/>
    <w:rsid w:val="00E03E6D"/>
    <w:rsid w:val="00E0438B"/>
    <w:rsid w:val="00E07B01"/>
    <w:rsid w:val="00E116D7"/>
    <w:rsid w:val="00E11709"/>
    <w:rsid w:val="00E12E28"/>
    <w:rsid w:val="00E15D14"/>
    <w:rsid w:val="00E20B2C"/>
    <w:rsid w:val="00E20F2B"/>
    <w:rsid w:val="00E21AE8"/>
    <w:rsid w:val="00E227FF"/>
    <w:rsid w:val="00E26969"/>
    <w:rsid w:val="00E269BA"/>
    <w:rsid w:val="00E34708"/>
    <w:rsid w:val="00E3578B"/>
    <w:rsid w:val="00E40D53"/>
    <w:rsid w:val="00E41D23"/>
    <w:rsid w:val="00E44DF1"/>
    <w:rsid w:val="00E455E0"/>
    <w:rsid w:val="00E457C9"/>
    <w:rsid w:val="00E45F2B"/>
    <w:rsid w:val="00E47880"/>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5A44"/>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5963"/>
    <w:rsid w:val="00ED6893"/>
    <w:rsid w:val="00EE564B"/>
    <w:rsid w:val="00EE79D6"/>
    <w:rsid w:val="00EF0D03"/>
    <w:rsid w:val="00EF0E84"/>
    <w:rsid w:val="00EF18D1"/>
    <w:rsid w:val="00EF1C62"/>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25D4C"/>
    <w:rsid w:val="00F26E86"/>
    <w:rsid w:val="00F306C7"/>
    <w:rsid w:val="00F30A0B"/>
    <w:rsid w:val="00F32F05"/>
    <w:rsid w:val="00F332F8"/>
    <w:rsid w:val="00F33DDF"/>
    <w:rsid w:val="00F35FB6"/>
    <w:rsid w:val="00F37142"/>
    <w:rsid w:val="00F374A1"/>
    <w:rsid w:val="00F37CF4"/>
    <w:rsid w:val="00F40389"/>
    <w:rsid w:val="00F41B8B"/>
    <w:rsid w:val="00F421BF"/>
    <w:rsid w:val="00F436AA"/>
    <w:rsid w:val="00F43FF6"/>
    <w:rsid w:val="00F446E7"/>
    <w:rsid w:val="00F51AD2"/>
    <w:rsid w:val="00F57097"/>
    <w:rsid w:val="00F61CAD"/>
    <w:rsid w:val="00F66DD2"/>
    <w:rsid w:val="00F67C9D"/>
    <w:rsid w:val="00F70214"/>
    <w:rsid w:val="00F70820"/>
    <w:rsid w:val="00F71267"/>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5471"/>
    <w:rsid w:val="00FA752F"/>
    <w:rsid w:val="00FB0A47"/>
    <w:rsid w:val="00FB1260"/>
    <w:rsid w:val="00FB3025"/>
    <w:rsid w:val="00FB56AE"/>
    <w:rsid w:val="00FB5E5B"/>
    <w:rsid w:val="00FC0E7F"/>
    <w:rsid w:val="00FC243B"/>
    <w:rsid w:val="00FC3DD9"/>
    <w:rsid w:val="00FC4DF5"/>
    <w:rsid w:val="00FC5AA6"/>
    <w:rsid w:val="00FC6823"/>
    <w:rsid w:val="00FC6D54"/>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51AD"/>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rsid w:val="00E47880"/>
    <w:pPr>
      <w:keepNext/>
      <w:keepLines/>
      <w:numPr>
        <w:numId w:val="20"/>
      </w:numPr>
      <w:spacing w:line="480" w:lineRule="auto"/>
      <w:jc w:val="left"/>
      <w:outlineLvl w:val="0"/>
    </w:pPr>
    <w:rPr>
      <w:rFonts w:ascii="宋体" w:hAnsi="Calibri" w:cs="Arial"/>
      <w:b/>
      <w:bCs/>
      <w:kern w:val="44"/>
      <w:sz w:val="32"/>
      <w:szCs w:val="44"/>
    </w:rPr>
  </w:style>
  <w:style w:type="paragraph" w:styleId="20">
    <w:name w:val="heading 2"/>
    <w:basedOn w:val="a0"/>
    <w:next w:val="a0"/>
    <w:link w:val="2Char"/>
    <w:rsid w:val="00E47880"/>
    <w:pPr>
      <w:keepNext/>
      <w:keepLines/>
      <w:spacing w:before="260" w:after="260" w:line="415" w:lineRule="auto"/>
      <w:outlineLvl w:val="1"/>
    </w:pPr>
    <w:rPr>
      <w:rFonts w:ascii="Cambria" w:hAnsi="Cambria"/>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E53FF8"/>
    <w:rPr>
      <w:sz w:val="21"/>
      <w:szCs w:val="21"/>
    </w:rPr>
  </w:style>
  <w:style w:type="paragraph" w:styleId="ae">
    <w:name w:val="annotation text"/>
    <w:basedOn w:val="a0"/>
    <w:link w:val="Char8"/>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rsid w:val="00E47880"/>
    <w:rPr>
      <w:rFonts w:ascii="宋体" w:eastAsia="宋体" w:hAnsi="Calibri" w:cs="Arial"/>
      <w:b/>
      <w:bCs/>
      <w:kern w:val="44"/>
      <w:sz w:val="32"/>
      <w:szCs w:val="44"/>
    </w:rPr>
  </w:style>
  <w:style w:type="character" w:customStyle="1" w:styleId="2Char">
    <w:name w:val="标题 2 Char"/>
    <w:basedOn w:val="a1"/>
    <w:link w:val="20"/>
    <w:rsid w:val="00E47880"/>
    <w:rPr>
      <w:rFonts w:ascii="Cambria" w:eastAsia="宋体" w:hAnsi="Cambria" w:cs="Times New Roman"/>
      <w:b/>
      <w:bCs/>
      <w:sz w:val="32"/>
      <w:szCs w:val="32"/>
    </w:rPr>
  </w:style>
  <w:style w:type="paragraph" w:styleId="af5">
    <w:name w:val="Title"/>
    <w:basedOn w:val="a0"/>
    <w:next w:val="a0"/>
    <w:link w:val="Charc"/>
    <w:rsid w:val="00E47880"/>
    <w:pPr>
      <w:spacing w:before="240" w:after="60"/>
      <w:jc w:val="center"/>
      <w:outlineLvl w:val="0"/>
    </w:pPr>
    <w:rPr>
      <w:rFonts w:ascii="Cambria" w:hAnsi="Cambria"/>
      <w:b/>
      <w:bCs/>
      <w:sz w:val="32"/>
      <w:szCs w:val="32"/>
    </w:rPr>
  </w:style>
  <w:style w:type="character" w:customStyle="1" w:styleId="Charc">
    <w:name w:val="标题 Char"/>
    <w:basedOn w:val="a1"/>
    <w:link w:val="af5"/>
    <w:rsid w:val="00E47880"/>
    <w:rPr>
      <w:rFonts w:ascii="Cambria" w:eastAsia="宋体" w:hAnsi="Cambria" w:cs="Times New Roman"/>
      <w:b/>
      <w:bCs/>
      <w:sz w:val="32"/>
      <w:szCs w:val="32"/>
    </w:rPr>
  </w:style>
  <w:style w:type="paragraph" w:customStyle="1" w:styleId="23">
    <w:name w:val="正文2"/>
    <w:basedOn w:val="a0"/>
    <w:rsid w:val="00E47880"/>
    <w:pPr>
      <w:wordWrap w:val="0"/>
      <w:spacing w:line="360" w:lineRule="auto"/>
      <w:ind w:firstLineChars="200" w:firstLine="200"/>
    </w:pPr>
    <w:rPr>
      <w:rFonts w:ascii="Calibri" w:hAnsi="Calibri" w:cs="Arial"/>
      <w:color w:val="000000"/>
      <w:sz w:val="24"/>
      <w:szCs w:val="22"/>
    </w:rPr>
  </w:style>
  <w:style w:type="paragraph" w:customStyle="1" w:styleId="12">
    <w:name w:val="列表段落1"/>
    <w:basedOn w:val="a0"/>
    <w:rsid w:val="00E47880"/>
    <w:pPr>
      <w:ind w:firstLineChars="200" w:firstLine="200"/>
    </w:pPr>
    <w:rPr>
      <w:rFonts w:ascii="Calibri" w:hAnsi="Calibri" w:cs="Arial"/>
      <w:szCs w:val="22"/>
    </w:rPr>
  </w:style>
  <w:style w:type="character" w:customStyle="1" w:styleId="font41">
    <w:name w:val="font41"/>
    <w:basedOn w:val="a1"/>
    <w:rsid w:val="00E47880"/>
    <w:rPr>
      <w:rFonts w:ascii="宋体" w:eastAsia="宋体" w:cs="宋体"/>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rsid w:val="00E47880"/>
    <w:pPr>
      <w:keepNext/>
      <w:keepLines/>
      <w:numPr>
        <w:numId w:val="20"/>
      </w:numPr>
      <w:spacing w:line="480" w:lineRule="auto"/>
      <w:jc w:val="left"/>
      <w:outlineLvl w:val="0"/>
    </w:pPr>
    <w:rPr>
      <w:rFonts w:ascii="宋体" w:hAnsi="Calibri" w:cs="Arial"/>
      <w:b/>
      <w:bCs/>
      <w:kern w:val="44"/>
      <w:sz w:val="32"/>
      <w:szCs w:val="44"/>
    </w:rPr>
  </w:style>
  <w:style w:type="paragraph" w:styleId="20">
    <w:name w:val="heading 2"/>
    <w:basedOn w:val="a0"/>
    <w:next w:val="a0"/>
    <w:link w:val="2Char"/>
    <w:rsid w:val="00E47880"/>
    <w:pPr>
      <w:keepNext/>
      <w:keepLines/>
      <w:spacing w:before="260" w:after="260" w:line="415" w:lineRule="auto"/>
      <w:outlineLvl w:val="1"/>
    </w:pPr>
    <w:rPr>
      <w:rFonts w:ascii="Cambria" w:hAnsi="Cambria"/>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E53FF8"/>
    <w:rPr>
      <w:sz w:val="21"/>
      <w:szCs w:val="21"/>
    </w:rPr>
  </w:style>
  <w:style w:type="paragraph" w:styleId="ae">
    <w:name w:val="annotation text"/>
    <w:basedOn w:val="a0"/>
    <w:link w:val="Char8"/>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rsid w:val="00E47880"/>
    <w:rPr>
      <w:rFonts w:ascii="宋体" w:eastAsia="宋体" w:hAnsi="Calibri" w:cs="Arial"/>
      <w:b/>
      <w:bCs/>
      <w:kern w:val="44"/>
      <w:sz w:val="32"/>
      <w:szCs w:val="44"/>
    </w:rPr>
  </w:style>
  <w:style w:type="character" w:customStyle="1" w:styleId="2Char">
    <w:name w:val="标题 2 Char"/>
    <w:basedOn w:val="a1"/>
    <w:link w:val="20"/>
    <w:rsid w:val="00E47880"/>
    <w:rPr>
      <w:rFonts w:ascii="Cambria" w:eastAsia="宋体" w:hAnsi="Cambria" w:cs="Times New Roman"/>
      <w:b/>
      <w:bCs/>
      <w:sz w:val="32"/>
      <w:szCs w:val="32"/>
    </w:rPr>
  </w:style>
  <w:style w:type="paragraph" w:styleId="af5">
    <w:name w:val="Title"/>
    <w:basedOn w:val="a0"/>
    <w:next w:val="a0"/>
    <w:link w:val="Charc"/>
    <w:rsid w:val="00E47880"/>
    <w:pPr>
      <w:spacing w:before="240" w:after="60"/>
      <w:jc w:val="center"/>
      <w:outlineLvl w:val="0"/>
    </w:pPr>
    <w:rPr>
      <w:rFonts w:ascii="Cambria" w:hAnsi="Cambria"/>
      <w:b/>
      <w:bCs/>
      <w:sz w:val="32"/>
      <w:szCs w:val="32"/>
    </w:rPr>
  </w:style>
  <w:style w:type="character" w:customStyle="1" w:styleId="Charc">
    <w:name w:val="标题 Char"/>
    <w:basedOn w:val="a1"/>
    <w:link w:val="af5"/>
    <w:rsid w:val="00E47880"/>
    <w:rPr>
      <w:rFonts w:ascii="Cambria" w:eastAsia="宋体" w:hAnsi="Cambria" w:cs="Times New Roman"/>
      <w:b/>
      <w:bCs/>
      <w:sz w:val="32"/>
      <w:szCs w:val="32"/>
    </w:rPr>
  </w:style>
  <w:style w:type="paragraph" w:customStyle="1" w:styleId="23">
    <w:name w:val="正文2"/>
    <w:basedOn w:val="a0"/>
    <w:rsid w:val="00E47880"/>
    <w:pPr>
      <w:wordWrap w:val="0"/>
      <w:spacing w:line="360" w:lineRule="auto"/>
      <w:ind w:firstLineChars="200" w:firstLine="200"/>
    </w:pPr>
    <w:rPr>
      <w:rFonts w:ascii="Calibri" w:hAnsi="Calibri" w:cs="Arial"/>
      <w:color w:val="000000"/>
      <w:sz w:val="24"/>
      <w:szCs w:val="22"/>
    </w:rPr>
  </w:style>
  <w:style w:type="paragraph" w:customStyle="1" w:styleId="12">
    <w:name w:val="列表段落1"/>
    <w:basedOn w:val="a0"/>
    <w:rsid w:val="00E47880"/>
    <w:pPr>
      <w:ind w:firstLineChars="200" w:firstLine="200"/>
    </w:pPr>
    <w:rPr>
      <w:rFonts w:ascii="Calibri" w:hAnsi="Calibri" w:cs="Arial"/>
      <w:szCs w:val="22"/>
    </w:rPr>
  </w:style>
  <w:style w:type="character" w:customStyle="1" w:styleId="font41">
    <w:name w:val="font41"/>
    <w:basedOn w:val="a1"/>
    <w:rsid w:val="00E47880"/>
    <w:rPr>
      <w:rFonts w:ascii="宋体" w:eastAsia="宋体" w:cs="宋体"/>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7E7A-915F-4358-B197-C0BB975A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116</Pages>
  <Words>10656</Words>
  <Characters>60744</Characters>
  <Application>Microsoft Office Word</Application>
  <DocSecurity>0</DocSecurity>
  <Lines>506</Lines>
  <Paragraphs>142</Paragraphs>
  <ScaleCrop>false</ScaleCrop>
  <Company>MS</Company>
  <LinksUpToDate>false</LinksUpToDate>
  <CharactersWithSpaces>71258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69</cp:revision>
  <dcterms:created xsi:type="dcterms:W3CDTF">2024-06-17T07:10:00Z</dcterms:created>
  <dcterms:modified xsi:type="dcterms:W3CDTF">2024-08-23T08:11:00Z</dcterms:modified>
</cp:coreProperties>
</file>